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321E4" w14:textId="5B9D8FB3" w:rsidR="009F63CD" w:rsidRPr="00680155" w:rsidRDefault="009F63CD" w:rsidP="00CE2FC4">
      <w:pPr>
        <w:spacing w:after="0" w:line="240" w:lineRule="auto"/>
        <w:jc w:val="right"/>
        <w:rPr>
          <w:rFonts w:ascii="Times New Roman" w:eastAsia="Times New Roman" w:hAnsi="Times New Roman"/>
          <w:bCs/>
          <w:color w:val="000000"/>
          <w:sz w:val="24"/>
          <w:szCs w:val="24"/>
          <w:lang w:eastAsia="zh-CN"/>
        </w:rPr>
      </w:pPr>
      <w:r w:rsidRPr="00680155">
        <w:rPr>
          <w:rFonts w:ascii="Times New Roman" w:eastAsia="Times New Roman" w:hAnsi="Times New Roman"/>
          <w:bCs/>
          <w:color w:val="000000"/>
          <w:sz w:val="24"/>
          <w:szCs w:val="24"/>
          <w:lang w:eastAsia="zh-CN"/>
        </w:rPr>
        <w:t>Spordiseaduse</w:t>
      </w:r>
      <w:r w:rsidR="007F0270" w:rsidRPr="00680155">
        <w:rPr>
          <w:rFonts w:ascii="Times New Roman" w:eastAsia="Times New Roman" w:hAnsi="Times New Roman"/>
          <w:bCs/>
          <w:color w:val="000000"/>
          <w:sz w:val="24"/>
          <w:szCs w:val="24"/>
          <w:lang w:eastAsia="zh-CN"/>
        </w:rPr>
        <w:t xml:space="preserve"> muutmise </w:t>
      </w:r>
    </w:p>
    <w:p w14:paraId="0D07F8E8" w14:textId="77777777" w:rsidR="009F63CD" w:rsidRPr="00680155" w:rsidRDefault="009F63CD" w:rsidP="00CE2FC4">
      <w:pPr>
        <w:spacing w:after="0" w:line="240" w:lineRule="auto"/>
        <w:jc w:val="right"/>
        <w:rPr>
          <w:rFonts w:ascii="Times New Roman" w:eastAsia="Times New Roman" w:hAnsi="Times New Roman"/>
          <w:bCs/>
          <w:color w:val="000000"/>
          <w:sz w:val="24"/>
          <w:szCs w:val="24"/>
          <w:lang w:eastAsia="zh-CN"/>
        </w:rPr>
      </w:pPr>
      <w:r w:rsidRPr="00680155">
        <w:rPr>
          <w:rFonts w:ascii="Times New Roman" w:eastAsia="Times New Roman" w:hAnsi="Times New Roman"/>
          <w:bCs/>
          <w:color w:val="000000"/>
          <w:sz w:val="24"/>
          <w:szCs w:val="24"/>
          <w:lang w:eastAsia="zh-CN"/>
        </w:rPr>
        <w:t>seaduse eelnõu seletuskirja juurde</w:t>
      </w:r>
    </w:p>
    <w:p w14:paraId="05E48C50" w14:textId="3AD70B70" w:rsidR="009F63CD" w:rsidRPr="00680155" w:rsidRDefault="00680155" w:rsidP="00CE2FC4">
      <w:pPr>
        <w:spacing w:after="0" w:line="240" w:lineRule="auto"/>
        <w:jc w:val="right"/>
        <w:rPr>
          <w:rFonts w:ascii="Times New Roman" w:eastAsia="Times New Roman" w:hAnsi="Times New Roman"/>
          <w:bCs/>
          <w:color w:val="000000"/>
          <w:sz w:val="24"/>
          <w:szCs w:val="24"/>
          <w:lang w:eastAsia="zh-CN"/>
        </w:rPr>
      </w:pPr>
      <w:r w:rsidRPr="00680155">
        <w:rPr>
          <w:rFonts w:ascii="Times New Roman" w:eastAsia="Times New Roman" w:hAnsi="Times New Roman"/>
          <w:bCs/>
          <w:color w:val="000000"/>
          <w:sz w:val="24"/>
          <w:szCs w:val="24"/>
          <w:lang w:eastAsia="zh-CN"/>
        </w:rPr>
        <w:t>Lisa</w:t>
      </w:r>
    </w:p>
    <w:p w14:paraId="2BE79D19" w14:textId="08B0A131" w:rsidR="004D4273" w:rsidRPr="00680155" w:rsidRDefault="00680155" w:rsidP="00680155">
      <w:pPr>
        <w:spacing w:after="0" w:line="240" w:lineRule="auto"/>
        <w:jc w:val="center"/>
        <w:rPr>
          <w:rFonts w:ascii="Times New Roman" w:hAnsi="Times New Roman"/>
          <w:b/>
          <w:bCs/>
          <w:color w:val="000000"/>
          <w:sz w:val="28"/>
          <w:szCs w:val="28"/>
        </w:rPr>
      </w:pPr>
      <w:r w:rsidRPr="00680155">
        <w:rPr>
          <w:rFonts w:ascii="Times New Roman" w:hAnsi="Times New Roman"/>
          <w:b/>
          <w:bCs/>
          <w:color w:val="000000"/>
          <w:sz w:val="28"/>
          <w:szCs w:val="28"/>
          <w:lang w:eastAsia="zh-CN"/>
        </w:rPr>
        <w:t>Kooskõlastustabel</w:t>
      </w:r>
    </w:p>
    <w:p w14:paraId="6F829F39" w14:textId="77777777" w:rsidR="005B2643" w:rsidRPr="00680155" w:rsidRDefault="005B2643" w:rsidP="00CE2FC4">
      <w:pPr>
        <w:spacing w:after="0" w:line="240" w:lineRule="auto"/>
        <w:rPr>
          <w:rFonts w:ascii="Times New Roman" w:eastAsia="Times New Roman" w:hAnsi="Times New Roman"/>
          <w:color w:val="000000"/>
          <w:sz w:val="16"/>
          <w:szCs w:val="16"/>
          <w:lang w:eastAsia="zh-CN"/>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5"/>
        <w:gridCol w:w="6393"/>
        <w:gridCol w:w="4182"/>
      </w:tblGrid>
      <w:tr w:rsidR="004D4273" w:rsidRPr="00CE2FC4" w14:paraId="7A8F0A54" w14:textId="77777777" w:rsidTr="00680155">
        <w:tc>
          <w:tcPr>
            <w:tcW w:w="3515" w:type="dxa"/>
          </w:tcPr>
          <w:p w14:paraId="01233111" w14:textId="77777777" w:rsidR="004D4273" w:rsidRPr="00CE2FC4" w:rsidRDefault="004D4273" w:rsidP="00CE2FC4">
            <w:pPr>
              <w:spacing w:after="0" w:line="240" w:lineRule="auto"/>
              <w:rPr>
                <w:rFonts w:ascii="Times New Roman" w:eastAsia="Times New Roman" w:hAnsi="Times New Roman"/>
                <w:color w:val="000000"/>
                <w:sz w:val="24"/>
                <w:szCs w:val="24"/>
                <w:lang w:eastAsia="zh-CN"/>
              </w:rPr>
            </w:pPr>
            <w:r w:rsidRPr="00CE2FC4">
              <w:rPr>
                <w:rFonts w:ascii="Times New Roman" w:eastAsia="Times New Roman" w:hAnsi="Times New Roman"/>
                <w:b/>
                <w:color w:val="000000"/>
                <w:sz w:val="24"/>
                <w:szCs w:val="24"/>
                <w:lang w:eastAsia="zh-CN"/>
              </w:rPr>
              <w:t>Märkuse tegija</w:t>
            </w:r>
          </w:p>
        </w:tc>
        <w:tc>
          <w:tcPr>
            <w:tcW w:w="6393" w:type="dxa"/>
          </w:tcPr>
          <w:p w14:paraId="3E1E0742" w14:textId="77777777" w:rsidR="004D4273" w:rsidRPr="00CE2FC4" w:rsidRDefault="004D4273" w:rsidP="00CE2FC4">
            <w:pPr>
              <w:spacing w:after="0" w:line="240" w:lineRule="auto"/>
              <w:rPr>
                <w:rFonts w:ascii="Times New Roman" w:eastAsia="Times New Roman" w:hAnsi="Times New Roman"/>
                <w:color w:val="000000"/>
                <w:sz w:val="24"/>
                <w:szCs w:val="24"/>
                <w:lang w:eastAsia="zh-CN"/>
              </w:rPr>
            </w:pPr>
            <w:r w:rsidRPr="00CE2FC4">
              <w:rPr>
                <w:rFonts w:ascii="Times New Roman" w:eastAsia="Times New Roman" w:hAnsi="Times New Roman"/>
                <w:b/>
                <w:color w:val="000000"/>
                <w:sz w:val="24"/>
                <w:szCs w:val="24"/>
                <w:lang w:eastAsia="zh-CN"/>
              </w:rPr>
              <w:t>Märkuse sisu</w:t>
            </w:r>
          </w:p>
        </w:tc>
        <w:tc>
          <w:tcPr>
            <w:tcW w:w="4182" w:type="dxa"/>
          </w:tcPr>
          <w:p w14:paraId="21093DA8" w14:textId="77777777" w:rsidR="004D4273" w:rsidRPr="00CE2FC4" w:rsidRDefault="004D4273" w:rsidP="00CE2FC4">
            <w:pPr>
              <w:spacing w:after="0" w:line="240" w:lineRule="auto"/>
              <w:rPr>
                <w:rFonts w:ascii="Times New Roman" w:eastAsia="Times New Roman" w:hAnsi="Times New Roman"/>
                <w:color w:val="000000"/>
                <w:sz w:val="24"/>
                <w:szCs w:val="24"/>
                <w:lang w:eastAsia="zh-CN"/>
              </w:rPr>
            </w:pPr>
            <w:r w:rsidRPr="00CE2FC4">
              <w:rPr>
                <w:rFonts w:ascii="Times New Roman" w:eastAsia="Times New Roman" w:hAnsi="Times New Roman"/>
                <w:b/>
                <w:color w:val="000000"/>
                <w:sz w:val="24"/>
                <w:szCs w:val="24"/>
                <w:lang w:eastAsia="zh-CN"/>
              </w:rPr>
              <w:t>Arvestamine / mittearvestamine</w:t>
            </w:r>
          </w:p>
        </w:tc>
      </w:tr>
      <w:tr w:rsidR="00CE3908" w:rsidRPr="00CE2FC4" w14:paraId="7D83362E" w14:textId="77777777" w:rsidTr="00680155">
        <w:tc>
          <w:tcPr>
            <w:tcW w:w="3515" w:type="dxa"/>
          </w:tcPr>
          <w:p w14:paraId="29DC679D" w14:textId="77777777" w:rsidR="00CE3908" w:rsidRPr="00CE2FC4" w:rsidRDefault="00CE3908" w:rsidP="00CE3908">
            <w:pPr>
              <w:spacing w:after="0" w:line="240" w:lineRule="auto"/>
              <w:rPr>
                <w:rFonts w:ascii="Times New Roman" w:eastAsia="Times New Roman" w:hAnsi="Times New Roman"/>
                <w:b/>
                <w:color w:val="000000"/>
                <w:sz w:val="24"/>
                <w:szCs w:val="24"/>
                <w:lang w:eastAsia="zh-CN"/>
              </w:rPr>
            </w:pPr>
            <w:r w:rsidRPr="00CE2FC4">
              <w:rPr>
                <w:rFonts w:ascii="Times New Roman" w:eastAsia="Times New Roman" w:hAnsi="Times New Roman"/>
                <w:b/>
                <w:color w:val="000000"/>
                <w:sz w:val="24"/>
                <w:szCs w:val="24"/>
                <w:lang w:eastAsia="zh-CN"/>
              </w:rPr>
              <w:t>Eesti Linnade ja Valdade Liit</w:t>
            </w:r>
          </w:p>
        </w:tc>
        <w:tc>
          <w:tcPr>
            <w:tcW w:w="6393" w:type="dxa"/>
          </w:tcPr>
          <w:p w14:paraId="077FC0A4"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Eesti Linnade ja Valdade Liit kooskõlastab </w:t>
            </w:r>
            <w:r w:rsidRPr="00D93335">
              <w:rPr>
                <w:rFonts w:ascii="Times New Roman" w:hAnsi="Times New Roman"/>
                <w:color w:val="000000"/>
                <w:sz w:val="24"/>
                <w:szCs w:val="24"/>
                <w:lang w:eastAsia="et-EE"/>
              </w:rPr>
              <w:t>spordiseaduse ja tulumaksuseaduse muutmise seaduse eelnõu</w:t>
            </w:r>
            <w:r w:rsidRPr="00CE2FC4">
              <w:rPr>
                <w:rFonts w:ascii="Times New Roman" w:hAnsi="Times New Roman"/>
                <w:b/>
                <w:bCs/>
                <w:color w:val="000000"/>
                <w:sz w:val="24"/>
                <w:szCs w:val="24"/>
                <w:lang w:eastAsia="et-EE"/>
              </w:rPr>
              <w:t xml:space="preserve"> </w:t>
            </w:r>
            <w:r w:rsidRPr="00CE2FC4">
              <w:rPr>
                <w:rFonts w:ascii="Times New Roman" w:hAnsi="Times New Roman"/>
                <w:color w:val="000000"/>
                <w:sz w:val="24"/>
                <w:szCs w:val="24"/>
                <w:lang w:eastAsia="et-EE"/>
              </w:rPr>
              <w:t xml:space="preserve">järgmiste märkuste ja ettepanekutega. </w:t>
            </w:r>
          </w:p>
          <w:p w14:paraId="4B0DF572"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Leiame, et eelnõust tulenevalt on avaliku ürituse ja spordiürituse piirid jätkuvalt hägused. </w:t>
            </w:r>
          </w:p>
          <w:p w14:paraId="718DF426"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Eelnõu punkti 11 kohaselt muudetakse spordiseaduse § 20 selliselt, et lõige 1 loetleb, millised spordiüritused vajavad spordiürituse korraldamise luba. Viidatud lõike 1 punkti 4 kohaselt on kohustus taotleda spordiürituse luba muuhulgas ka kõrgendatud turvariskiga spordiüritustele. Eelnõu punktis 11 viidatud spordiseaduse § 20 lg 2 kohaselt on kõrgendatud turvariskiga spordiüritus: </w:t>
            </w:r>
          </w:p>
          <w:p w14:paraId="6DDC388F"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1. millega kaasneb liikluse ümberkorraldamine; </w:t>
            </w:r>
          </w:p>
          <w:p w14:paraId="3472AF60"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2. kus pakutakse alkohoolseid jooke või toimub nende jaemüük, välja arvatud üritus, mis toimub alalise müügikohaga siseruumis; </w:t>
            </w:r>
          </w:p>
          <w:p w14:paraId="2EBEBF3B"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3. mida korraldatakse selleks mitte ette nähtud ehitises või kohas või õhuruumis; </w:t>
            </w:r>
          </w:p>
          <w:p w14:paraId="66BB0D9A"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4. kus kasutatakse ajutist ehitist, näiteks tribüüni, lava, telki või muud </w:t>
            </w:r>
            <w:proofErr w:type="spellStart"/>
            <w:r w:rsidRPr="00CE2FC4">
              <w:rPr>
                <w:rFonts w:ascii="Times New Roman" w:hAnsi="Times New Roman"/>
                <w:color w:val="000000"/>
                <w:sz w:val="24"/>
                <w:szCs w:val="24"/>
                <w:lang w:eastAsia="et-EE"/>
              </w:rPr>
              <w:t>suuremõõtmelist</w:t>
            </w:r>
            <w:proofErr w:type="spellEnd"/>
            <w:r w:rsidRPr="00CE2FC4">
              <w:rPr>
                <w:rFonts w:ascii="Times New Roman" w:hAnsi="Times New Roman"/>
                <w:color w:val="000000"/>
                <w:sz w:val="24"/>
                <w:szCs w:val="24"/>
                <w:lang w:eastAsia="et-EE"/>
              </w:rPr>
              <w:t xml:space="preserve"> konstruktsiooni, või inimese elule ja tervisele ohtu kujutavat muud lisainventari; </w:t>
            </w:r>
          </w:p>
          <w:p w14:paraId="3105BE9D"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5. kus kasutatakse pürotehnilisi tooteid või tehakse tuletöid. </w:t>
            </w:r>
          </w:p>
          <w:p w14:paraId="446E5591"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p>
          <w:p w14:paraId="57D56EEC"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Viidatud paragrahvi lõige 3 annab spordiseaduses nimetamata spordiürituste osas kohaliku omavalitsuse üksusele õiguse </w:t>
            </w:r>
            <w:r w:rsidRPr="00CE2FC4">
              <w:rPr>
                <w:rFonts w:ascii="Times New Roman" w:hAnsi="Times New Roman"/>
                <w:color w:val="000000"/>
                <w:sz w:val="24"/>
                <w:szCs w:val="24"/>
                <w:lang w:eastAsia="et-EE"/>
              </w:rPr>
              <w:lastRenderedPageBreak/>
              <w:t xml:space="preserve">kehtestada spordiürituse korraldamise nõuded korrakaitseseaduse § 59 lõike 1 alusel kehtestatava määrusega (avaliku ürituste pidamise määrus). </w:t>
            </w:r>
          </w:p>
          <w:p w14:paraId="320D2602"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Eelnõu alusel jääb ebaselgeks, kas liiklushäiringuga (nt kõnniteel peetud jooksuvõitlused, mis ei eelda mootorsõiduki liikluse ümberkorraldamist, aga võivad häirida kaasliiklejaid – jalakäijaid, jalgrattureid) jooksuvõistlus saab avaliku ürituse loa, kui kohaliku omavalitsuse ürituste kord seda nii reguleerib või kvalifitseerub see spordiüritusena seaduse eelnõu § 20 lg 2 p 1 alusel? Kas maastikukaitsealal asuval terviserajal peetava jalgrattavõistluse korraldamiseks tuleb võtta spordiürituse korraldamise luba seaduse eelnõu § 20 lg 2 punktide 3 ja 4 alusel, kuna maastikukaitseala ei ole mõeldud sellise ürituse korraldamise kohana ning stardipunktis kasutatakse inventarina telki? Need küsimused on jätkuvalt vastuseta. </w:t>
            </w:r>
          </w:p>
          <w:p w14:paraId="3D77DF23" w14:textId="77777777" w:rsidR="00CE3908" w:rsidRPr="00CE2FC4" w:rsidRDefault="00CE3908" w:rsidP="00577240">
            <w:pPr>
              <w:autoSpaceDE w:val="0"/>
              <w:autoSpaceDN w:val="0"/>
              <w:adjustRightInd w:val="0"/>
              <w:spacing w:after="0" w:line="240" w:lineRule="auto"/>
              <w:jc w:val="both"/>
              <w:rPr>
                <w:rFonts w:ascii="Times New Roman" w:hAnsi="Times New Roman"/>
                <w:color w:val="000000"/>
                <w:sz w:val="24"/>
                <w:szCs w:val="24"/>
                <w:lang w:eastAsia="et-EE"/>
              </w:rPr>
            </w:pPr>
            <w:r w:rsidRPr="00CE2FC4">
              <w:rPr>
                <w:rFonts w:ascii="Times New Roman" w:hAnsi="Times New Roman"/>
                <w:color w:val="000000"/>
                <w:sz w:val="24"/>
                <w:szCs w:val="24"/>
                <w:lang w:eastAsia="et-EE"/>
              </w:rPr>
              <w:t xml:space="preserve">Oma kirjas (02.06.23.) spordiseaduse ja tulumaksuseaduse muutmise seaduse eelnõu väljatöötamise kavatsuse kohta, tegime ettepaneku, et arvestades Tallinna linnas korraldatavate spordiürituste ja sportlike avalike ürituste hulka, on mh Tallinna linn avaldanud valmisolekut oma kogemuse põhjal panustada analüüsi ning kaasa mõtlema uute tingimuste ja nõuete sõnastamisel. </w:t>
            </w:r>
          </w:p>
          <w:p w14:paraId="575C51D9" w14:textId="77777777" w:rsidR="00CE3908" w:rsidRDefault="00CE3908" w:rsidP="00577240">
            <w:pPr>
              <w:spacing w:after="0" w:line="240" w:lineRule="auto"/>
              <w:jc w:val="both"/>
              <w:rPr>
                <w:rFonts w:ascii="Times New Roman" w:hAnsi="Times New Roman"/>
                <w:sz w:val="24"/>
                <w:szCs w:val="24"/>
              </w:rPr>
            </w:pPr>
            <w:r w:rsidRPr="00CE2FC4">
              <w:rPr>
                <w:rFonts w:ascii="Times New Roman" w:hAnsi="Times New Roman"/>
                <w:color w:val="000000"/>
                <w:sz w:val="24"/>
                <w:szCs w:val="24"/>
                <w:lang w:eastAsia="et-EE"/>
              </w:rPr>
              <w:t xml:space="preserve">Kuna suur osa spordiüritustest peaks kvalifitseeruma avalike üritustena, mida reguleerib korrakaitseseadus, siis teeme veelkord ettepaneku arutada koos Siseministeeriumi ja </w:t>
            </w:r>
            <w:r w:rsidRPr="00CE2FC4">
              <w:rPr>
                <w:rFonts w:ascii="Times New Roman" w:hAnsi="Times New Roman"/>
                <w:sz w:val="24"/>
                <w:szCs w:val="24"/>
              </w:rPr>
              <w:t>Kultuuriministeeriumiga avaliku ürituse ja spordiürituse kokkupuutepunktid ning leida sellest johtuvalt parim võimalik lahendus mõlema ürituse reguleerimiseks.</w:t>
            </w:r>
          </w:p>
          <w:p w14:paraId="3AB81556" w14:textId="77777777" w:rsidR="00680155" w:rsidRPr="00CE2FC4" w:rsidRDefault="00680155" w:rsidP="00577240">
            <w:pPr>
              <w:spacing w:after="0" w:line="240" w:lineRule="auto"/>
              <w:jc w:val="both"/>
              <w:rPr>
                <w:rFonts w:ascii="Times New Roman" w:eastAsia="Times New Roman" w:hAnsi="Times New Roman"/>
                <w:b/>
                <w:color w:val="000000"/>
                <w:sz w:val="24"/>
                <w:szCs w:val="24"/>
                <w:lang w:eastAsia="zh-CN"/>
              </w:rPr>
            </w:pPr>
          </w:p>
        </w:tc>
        <w:tc>
          <w:tcPr>
            <w:tcW w:w="4182" w:type="dxa"/>
          </w:tcPr>
          <w:p w14:paraId="431752FE" w14:textId="77777777" w:rsidR="00CE3908" w:rsidRDefault="00045ABB" w:rsidP="00CE3908">
            <w:pPr>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lastRenderedPageBreak/>
              <w:t>14</w:t>
            </w:r>
            <w:r w:rsidR="0078282B">
              <w:rPr>
                <w:rFonts w:ascii="Times New Roman" w:eastAsia="Times New Roman" w:hAnsi="Times New Roman"/>
                <w:bCs/>
                <w:sz w:val="24"/>
                <w:szCs w:val="24"/>
                <w:lang w:eastAsia="zh-CN"/>
              </w:rPr>
              <w:t>.05</w:t>
            </w:r>
            <w:r w:rsidR="00FC479A">
              <w:rPr>
                <w:rFonts w:ascii="Times New Roman" w:eastAsia="Times New Roman" w:hAnsi="Times New Roman"/>
                <w:bCs/>
                <w:sz w:val="24"/>
                <w:szCs w:val="24"/>
                <w:lang w:eastAsia="zh-CN"/>
              </w:rPr>
              <w:t>.2024</w:t>
            </w:r>
            <w:r w:rsidR="0078282B">
              <w:rPr>
                <w:rFonts w:ascii="Times New Roman" w:eastAsia="Times New Roman" w:hAnsi="Times New Roman"/>
                <w:bCs/>
                <w:sz w:val="24"/>
                <w:szCs w:val="24"/>
                <w:lang w:eastAsia="zh-CN"/>
              </w:rPr>
              <w:t xml:space="preserve"> toimus kohtumine Kultuuriministeeriumi, </w:t>
            </w:r>
            <w:r w:rsidR="0078282B" w:rsidRPr="00D3467C">
              <w:rPr>
                <w:rFonts w:ascii="Times New Roman" w:eastAsia="Times New Roman" w:hAnsi="Times New Roman"/>
                <w:bCs/>
                <w:sz w:val="24"/>
                <w:szCs w:val="24"/>
                <w:lang w:eastAsia="zh-CN"/>
              </w:rPr>
              <w:t>Siseministeeriumi</w:t>
            </w:r>
            <w:r w:rsidR="0078282B">
              <w:rPr>
                <w:rFonts w:ascii="Times New Roman" w:eastAsia="Times New Roman" w:hAnsi="Times New Roman"/>
                <w:bCs/>
                <w:sz w:val="24"/>
                <w:szCs w:val="24"/>
                <w:lang w:eastAsia="zh-CN"/>
              </w:rPr>
              <w:t xml:space="preserve">, </w:t>
            </w:r>
            <w:r w:rsidR="0078282B" w:rsidRPr="00D3467C">
              <w:rPr>
                <w:rFonts w:ascii="Times New Roman" w:eastAsia="Times New Roman" w:hAnsi="Times New Roman"/>
                <w:bCs/>
                <w:sz w:val="24"/>
                <w:szCs w:val="24"/>
                <w:lang w:eastAsia="zh-CN"/>
              </w:rPr>
              <w:t xml:space="preserve">PPA </w:t>
            </w:r>
            <w:r w:rsidR="0078282B">
              <w:rPr>
                <w:rFonts w:ascii="Times New Roman" w:eastAsia="Times New Roman" w:hAnsi="Times New Roman"/>
                <w:bCs/>
                <w:sz w:val="24"/>
                <w:szCs w:val="24"/>
                <w:lang w:eastAsia="zh-CN"/>
              </w:rPr>
              <w:t>ja Tallinna linna esindajate vahel, kus nimetatud teemasid arutati.</w:t>
            </w:r>
          </w:p>
          <w:p w14:paraId="70D7B070" w14:textId="77777777" w:rsidR="00577240" w:rsidRDefault="00577240" w:rsidP="00CE3908">
            <w:pPr>
              <w:spacing w:after="0" w:line="240" w:lineRule="auto"/>
              <w:rPr>
                <w:rFonts w:ascii="Times New Roman" w:eastAsia="Times New Roman" w:hAnsi="Times New Roman"/>
                <w:bCs/>
                <w:sz w:val="24"/>
                <w:szCs w:val="24"/>
                <w:lang w:eastAsia="zh-CN"/>
              </w:rPr>
            </w:pPr>
          </w:p>
          <w:p w14:paraId="1D98B48C" w14:textId="77777777" w:rsidR="00314D6B" w:rsidRDefault="00314D6B" w:rsidP="00CE3908">
            <w:pPr>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Kehtiva spordiseaduse kohaselt </w:t>
            </w:r>
            <w:r w:rsidRPr="006103B0">
              <w:rPr>
                <w:rFonts w:ascii="Times New Roman" w:hAnsi="Times New Roman"/>
                <w:sz w:val="24"/>
                <w:szCs w:val="24"/>
              </w:rPr>
              <w:t>tuleb spordiürituse korraldamise luba taotleda vaid väga spetsiifiliste ja kõrgetasemeliste ürituste puhul</w:t>
            </w:r>
            <w:r>
              <w:rPr>
                <w:rFonts w:ascii="Times New Roman" w:hAnsi="Times New Roman"/>
                <w:sz w:val="24"/>
                <w:szCs w:val="24"/>
              </w:rPr>
              <w:t xml:space="preserve"> ja seetõttu on </w:t>
            </w:r>
            <w:proofErr w:type="spellStart"/>
            <w:r>
              <w:rPr>
                <w:rFonts w:ascii="Times New Roman" w:hAnsi="Times New Roman"/>
                <w:sz w:val="24"/>
                <w:szCs w:val="24"/>
              </w:rPr>
              <w:t>KOVid</w:t>
            </w:r>
            <w:proofErr w:type="spellEnd"/>
            <w:r>
              <w:rPr>
                <w:rFonts w:ascii="Times New Roman" w:hAnsi="Times New Roman"/>
                <w:sz w:val="24"/>
                <w:szCs w:val="24"/>
              </w:rPr>
              <w:t xml:space="preserve"> oma spordiürituste regulatsioonid ette näinud KOV avaliku ürituse reeglites. Eelnõuga ühtlustame spordiüritusi kogu Eesti lõikes, kuid anname siiski võimaluse </w:t>
            </w:r>
            <w:proofErr w:type="spellStart"/>
            <w:r>
              <w:rPr>
                <w:rFonts w:ascii="Times New Roman" w:hAnsi="Times New Roman"/>
                <w:sz w:val="24"/>
                <w:szCs w:val="24"/>
              </w:rPr>
              <w:t>KOVidel</w:t>
            </w:r>
            <w:proofErr w:type="spellEnd"/>
            <w:r>
              <w:rPr>
                <w:rFonts w:ascii="Times New Roman" w:hAnsi="Times New Roman"/>
                <w:sz w:val="24"/>
                <w:szCs w:val="24"/>
              </w:rPr>
              <w:t xml:space="preserve"> oma kaalutlustest tulenevalt seada oma eeskirjades ka täiendavaid nõudeid. </w:t>
            </w:r>
            <w:r w:rsidRPr="00493C94">
              <w:rPr>
                <w:rFonts w:ascii="Times New Roman" w:hAnsi="Times New Roman"/>
                <w:sz w:val="24"/>
                <w:szCs w:val="24"/>
              </w:rPr>
              <w:t>Ka „Korrakaitseseaduse kommenteeritud väljaanne“</w:t>
            </w:r>
            <w:r w:rsidRPr="00493C94">
              <w:rPr>
                <w:rStyle w:val="FootnoteReference"/>
                <w:rFonts w:ascii="Times New Roman" w:hAnsi="Times New Roman"/>
                <w:sz w:val="24"/>
                <w:szCs w:val="24"/>
              </w:rPr>
              <w:footnoteReference w:id="1"/>
            </w:r>
            <w:r w:rsidRPr="00493C94">
              <w:rPr>
                <w:rFonts w:ascii="Times New Roman" w:hAnsi="Times New Roman"/>
                <w:sz w:val="24"/>
                <w:szCs w:val="24"/>
              </w:rPr>
              <w:t xml:space="preserve"> märgib, et kuna spordiüritus on üks ürituse alaliik, tuleks asuda seisukohale, et omavalitsus võib kehtestada lisanõudeid ka spordiüritustele, eeldusel, et see pole spordiseadusega vastuolus</w:t>
            </w:r>
          </w:p>
          <w:p w14:paraId="06531C14" w14:textId="77777777" w:rsidR="00314D6B" w:rsidRDefault="00314D6B" w:rsidP="00CE3908">
            <w:pPr>
              <w:spacing w:after="0" w:line="240" w:lineRule="auto"/>
              <w:rPr>
                <w:rFonts w:ascii="Times New Roman" w:eastAsia="Times New Roman" w:hAnsi="Times New Roman"/>
                <w:bCs/>
                <w:sz w:val="24"/>
                <w:szCs w:val="24"/>
                <w:lang w:eastAsia="zh-CN"/>
              </w:rPr>
            </w:pPr>
          </w:p>
          <w:p w14:paraId="3D68EE1A" w14:textId="77777777" w:rsidR="00577240" w:rsidRPr="00314D6B" w:rsidRDefault="00577240" w:rsidP="00CE3908">
            <w:pPr>
              <w:spacing w:after="0" w:line="240" w:lineRule="auto"/>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 xml:space="preserve">Kui spordiürituse korraldaja soovib korraldada spordiüritust, </w:t>
            </w:r>
            <w:r w:rsidR="00314D6B">
              <w:rPr>
                <w:rFonts w:ascii="Times New Roman" w:eastAsia="Times New Roman" w:hAnsi="Times New Roman"/>
                <w:bCs/>
                <w:sz w:val="24"/>
                <w:szCs w:val="24"/>
                <w:lang w:eastAsia="zh-CN"/>
              </w:rPr>
              <w:t>kontrollib ta eelnevalt</w:t>
            </w:r>
            <w:r>
              <w:rPr>
                <w:rFonts w:ascii="Times New Roman" w:eastAsia="Times New Roman" w:hAnsi="Times New Roman"/>
                <w:bCs/>
                <w:sz w:val="24"/>
                <w:szCs w:val="24"/>
                <w:lang w:eastAsia="zh-CN"/>
              </w:rPr>
              <w:t xml:space="preserve">, kas tema </w:t>
            </w:r>
            <w:r w:rsidR="00314D6B">
              <w:rPr>
                <w:rFonts w:ascii="Times New Roman" w:eastAsia="Times New Roman" w:hAnsi="Times New Roman"/>
                <w:bCs/>
                <w:sz w:val="24"/>
                <w:szCs w:val="24"/>
                <w:lang w:eastAsia="zh-CN"/>
              </w:rPr>
              <w:t xml:space="preserve">korraldatav </w:t>
            </w:r>
            <w:r>
              <w:rPr>
                <w:rFonts w:ascii="Times New Roman" w:eastAsia="Times New Roman" w:hAnsi="Times New Roman"/>
                <w:bCs/>
                <w:sz w:val="24"/>
                <w:szCs w:val="24"/>
                <w:lang w:eastAsia="zh-CN"/>
              </w:rPr>
              <w:t xml:space="preserve">spordiüritus kuulub spordiseaduse kohaselt luba vajavate ürituste loetellu. Kui kuulub, siis esitab loa taotluse vastavalt spordiseaduse regulatsioonile. Kui spordiüritus ei kuulu spordiseaduse regulatsiooni alla, kontrollib korraldaja, kas </w:t>
            </w:r>
            <w:r w:rsidR="00314D6B">
              <w:rPr>
                <w:rFonts w:ascii="Times New Roman" w:eastAsia="Times New Roman" w:hAnsi="Times New Roman"/>
                <w:bCs/>
                <w:sz w:val="24"/>
                <w:szCs w:val="24"/>
                <w:lang w:eastAsia="zh-CN"/>
              </w:rPr>
              <w:t xml:space="preserve">KOV avaliku ürituse korraldamise reeglid näevad antud ürituse osas ette nõudeid ja esitab sel juhul loa taotluse vastavalt KOV volikogu määrusele. </w:t>
            </w:r>
          </w:p>
        </w:tc>
      </w:tr>
      <w:tr w:rsidR="00CE3908" w:rsidRPr="00CE2FC4" w14:paraId="2522A0E0" w14:textId="77777777" w:rsidTr="00680155">
        <w:tc>
          <w:tcPr>
            <w:tcW w:w="3515" w:type="dxa"/>
          </w:tcPr>
          <w:p w14:paraId="2DC281A4" w14:textId="77777777" w:rsidR="00CE3908" w:rsidRPr="00CE2FC4" w:rsidRDefault="00CE3908" w:rsidP="00CE3908">
            <w:pPr>
              <w:spacing w:after="0" w:line="240" w:lineRule="auto"/>
              <w:rPr>
                <w:rFonts w:ascii="Times New Roman" w:eastAsia="Times New Roman" w:hAnsi="Times New Roman"/>
                <w:b/>
                <w:color w:val="000000"/>
                <w:sz w:val="24"/>
                <w:szCs w:val="24"/>
                <w:lang w:eastAsia="zh-CN"/>
              </w:rPr>
            </w:pPr>
            <w:r w:rsidRPr="00CE2FC4">
              <w:rPr>
                <w:rFonts w:ascii="Times New Roman" w:eastAsia="Times New Roman" w:hAnsi="Times New Roman"/>
                <w:b/>
                <w:color w:val="000000"/>
                <w:sz w:val="24"/>
                <w:szCs w:val="24"/>
                <w:lang w:eastAsia="zh-CN"/>
              </w:rPr>
              <w:lastRenderedPageBreak/>
              <w:t xml:space="preserve">Eesti </w:t>
            </w:r>
            <w:proofErr w:type="spellStart"/>
            <w:r w:rsidRPr="00CE2FC4">
              <w:rPr>
                <w:rFonts w:ascii="Times New Roman" w:eastAsia="Times New Roman" w:hAnsi="Times New Roman"/>
                <w:b/>
                <w:color w:val="000000"/>
                <w:sz w:val="24"/>
                <w:szCs w:val="24"/>
                <w:lang w:eastAsia="zh-CN"/>
              </w:rPr>
              <w:t>Paralümpiakomitee</w:t>
            </w:r>
            <w:proofErr w:type="spellEnd"/>
          </w:p>
        </w:tc>
        <w:tc>
          <w:tcPr>
            <w:tcW w:w="6393" w:type="dxa"/>
          </w:tcPr>
          <w:p w14:paraId="19F43F08" w14:textId="77777777" w:rsidR="00CE3908" w:rsidRPr="00CE2FC4" w:rsidRDefault="00CE3908" w:rsidP="00577240">
            <w:pPr>
              <w:pStyle w:val="Default0"/>
              <w:jc w:val="both"/>
              <w:rPr>
                <w:rFonts w:ascii="Times New Roman" w:hAnsi="Times New Roman" w:cs="Times New Roman"/>
              </w:rPr>
            </w:pPr>
            <w:r w:rsidRPr="00CE2FC4">
              <w:rPr>
                <w:rFonts w:ascii="Times New Roman" w:hAnsi="Times New Roman" w:cs="Times New Roman"/>
              </w:rPr>
              <w:t>Palume täiendada Spordiseaduse uue § 11 lõike 1 sõnastust:</w:t>
            </w:r>
          </w:p>
          <w:p w14:paraId="4A22D033" w14:textId="77777777" w:rsidR="00D93335" w:rsidRDefault="00D93335" w:rsidP="00577240">
            <w:pPr>
              <w:pStyle w:val="Default0"/>
              <w:jc w:val="both"/>
              <w:rPr>
                <w:rFonts w:ascii="Times New Roman" w:hAnsi="Times New Roman" w:cs="Times New Roman"/>
              </w:rPr>
            </w:pPr>
          </w:p>
          <w:p w14:paraId="349A1A81" w14:textId="77777777" w:rsidR="00CE3908" w:rsidRPr="00CE2FC4" w:rsidRDefault="00D93335" w:rsidP="00577240">
            <w:pPr>
              <w:pStyle w:val="Default0"/>
              <w:jc w:val="both"/>
              <w:rPr>
                <w:rFonts w:ascii="Times New Roman" w:hAnsi="Times New Roman" w:cs="Times New Roman"/>
              </w:rPr>
            </w:pPr>
            <w:r w:rsidRPr="00D93335">
              <w:rPr>
                <w:rFonts w:ascii="Times New Roman" w:hAnsi="Times New Roman" w:cs="Times New Roman"/>
              </w:rPr>
              <w:lastRenderedPageBreak/>
              <w:t>(1</w:t>
            </w:r>
            <w:r>
              <w:rPr>
                <w:rFonts w:ascii="Times New Roman" w:hAnsi="Times New Roman" w:cs="Times New Roman"/>
              </w:rPr>
              <w:t xml:space="preserve">) </w:t>
            </w:r>
            <w:r w:rsidR="00CE3908" w:rsidRPr="00CE2FC4">
              <w:rPr>
                <w:rFonts w:ascii="Times New Roman" w:hAnsi="Times New Roman" w:cs="Times New Roman"/>
              </w:rPr>
              <w:t xml:space="preserve">Sportlane, treener, sportlase tugiisik, spordikohtunik, spordiorganisatsiooni või spordikooli töötaja või juhtorgani liige on kohustatud tundma ja järgima dopinguvastaseid reegleid, mis on sätestatud maailma dopinguvastases koodeksis ja on selle alusel vastu võetud, samuti spordivõistluste tulemustega manipuleerimise ja väärkohtlemise vastaseid ning muid spordieetika reegleid, mis on sätestatud rahvusvahelise spordiorganisatsiooni, rahvusliku olümpiakomitee, </w:t>
            </w:r>
            <w:r w:rsidR="00CE3908" w:rsidRPr="00D93335">
              <w:rPr>
                <w:rFonts w:ascii="Times New Roman" w:hAnsi="Times New Roman" w:cs="Times New Roman"/>
                <w:color w:val="auto"/>
              </w:rPr>
              <w:t xml:space="preserve">rahvusliku </w:t>
            </w:r>
            <w:proofErr w:type="spellStart"/>
            <w:r w:rsidR="00CE3908" w:rsidRPr="00D93335">
              <w:rPr>
                <w:rFonts w:ascii="Times New Roman" w:hAnsi="Times New Roman" w:cs="Times New Roman"/>
                <w:color w:val="auto"/>
              </w:rPr>
              <w:t>paralümpiakomitee</w:t>
            </w:r>
            <w:proofErr w:type="spellEnd"/>
            <w:r w:rsidR="00CE3908" w:rsidRPr="00D93335">
              <w:rPr>
                <w:rFonts w:ascii="Times New Roman" w:hAnsi="Times New Roman" w:cs="Times New Roman"/>
                <w:color w:val="auto"/>
              </w:rPr>
              <w:t xml:space="preserve"> või spordialaliidu</w:t>
            </w:r>
            <w:r w:rsidR="00CE3908" w:rsidRPr="00CE2FC4">
              <w:rPr>
                <w:rFonts w:ascii="Times New Roman" w:hAnsi="Times New Roman" w:cs="Times New Roman"/>
              </w:rPr>
              <w:t xml:space="preserve"> kehtestatud dokumentides. Eelnimetatud reeglid kohalduvad ka spordiorganisatsioonidele ja spordikoolidele.</w:t>
            </w:r>
          </w:p>
          <w:p w14:paraId="16F7A8DF" w14:textId="77777777" w:rsidR="00CE3908" w:rsidRPr="00CE2FC4" w:rsidRDefault="00CE3908" w:rsidP="00577240">
            <w:pPr>
              <w:pStyle w:val="Default0"/>
              <w:jc w:val="both"/>
              <w:rPr>
                <w:rFonts w:ascii="Times New Roman" w:hAnsi="Times New Roman" w:cs="Times New Roman"/>
              </w:rPr>
            </w:pPr>
          </w:p>
          <w:p w14:paraId="36163CF8" w14:textId="77777777" w:rsidR="00CE3908" w:rsidRPr="00CE2FC4" w:rsidRDefault="00CE3908" w:rsidP="00577240">
            <w:pPr>
              <w:pStyle w:val="Default0"/>
              <w:jc w:val="both"/>
              <w:rPr>
                <w:rFonts w:ascii="Times New Roman" w:hAnsi="Times New Roman" w:cs="Times New Roman"/>
              </w:rPr>
            </w:pPr>
            <w:r w:rsidRPr="00CE2FC4">
              <w:rPr>
                <w:rFonts w:ascii="Times New Roman" w:hAnsi="Times New Roman" w:cs="Times New Roman"/>
              </w:rPr>
              <w:t xml:space="preserve">Põhjendus: rahvusliku </w:t>
            </w:r>
            <w:proofErr w:type="spellStart"/>
            <w:r w:rsidRPr="00CE2FC4">
              <w:rPr>
                <w:rFonts w:ascii="Times New Roman" w:hAnsi="Times New Roman" w:cs="Times New Roman"/>
              </w:rPr>
              <w:t>paralümpiakomitee</w:t>
            </w:r>
            <w:proofErr w:type="spellEnd"/>
            <w:r w:rsidRPr="00CE2FC4">
              <w:rPr>
                <w:rFonts w:ascii="Times New Roman" w:hAnsi="Times New Roman" w:cs="Times New Roman"/>
              </w:rPr>
              <w:t xml:space="preserve"> vastavad reeglid kuuluvad tema alla kuuluvatele sportlastele täitmiseks ning nende rikkumise korral on rahvuslikul </w:t>
            </w:r>
            <w:proofErr w:type="spellStart"/>
            <w:r w:rsidRPr="00CE2FC4">
              <w:rPr>
                <w:rFonts w:ascii="Times New Roman" w:hAnsi="Times New Roman" w:cs="Times New Roman"/>
              </w:rPr>
              <w:t>paralümpiakomiteel</w:t>
            </w:r>
            <w:proofErr w:type="spellEnd"/>
            <w:r w:rsidRPr="00CE2FC4">
              <w:rPr>
                <w:rFonts w:ascii="Times New Roman" w:hAnsi="Times New Roman" w:cs="Times New Roman"/>
              </w:rPr>
              <w:t xml:space="preserve"> õigus rakendada sama paragrahvi lõikeid 2 ja 3. </w:t>
            </w:r>
          </w:p>
          <w:p w14:paraId="0E2DB44A" w14:textId="77777777" w:rsidR="00CE3908" w:rsidRPr="00CE2FC4" w:rsidRDefault="00CE3908" w:rsidP="00CE3908">
            <w:pPr>
              <w:pStyle w:val="Default0"/>
              <w:rPr>
                <w:rFonts w:ascii="Times New Roman" w:hAnsi="Times New Roman" w:cs="Times New Roman"/>
              </w:rPr>
            </w:pPr>
          </w:p>
        </w:tc>
        <w:tc>
          <w:tcPr>
            <w:tcW w:w="4182" w:type="dxa"/>
          </w:tcPr>
          <w:p w14:paraId="0A6A2539" w14:textId="77777777" w:rsidR="00CE3908" w:rsidRPr="00D93335" w:rsidRDefault="0079137E" w:rsidP="00CE3908">
            <w:pPr>
              <w:spacing w:after="0" w:line="240" w:lineRule="auto"/>
              <w:rPr>
                <w:rFonts w:ascii="Times New Roman" w:eastAsia="Times New Roman" w:hAnsi="Times New Roman"/>
                <w:bCs/>
                <w:sz w:val="24"/>
                <w:szCs w:val="24"/>
                <w:lang w:eastAsia="zh-CN"/>
              </w:rPr>
            </w:pPr>
            <w:r w:rsidRPr="00D93335">
              <w:rPr>
                <w:rFonts w:ascii="Times New Roman" w:eastAsia="Times New Roman" w:hAnsi="Times New Roman"/>
                <w:bCs/>
                <w:sz w:val="24"/>
                <w:szCs w:val="24"/>
                <w:lang w:eastAsia="zh-CN"/>
              </w:rPr>
              <w:lastRenderedPageBreak/>
              <w:t>Arvestatud. Eelnõu ja seletuskirja sõnastust täiendatud.</w:t>
            </w:r>
          </w:p>
        </w:tc>
      </w:tr>
      <w:tr w:rsidR="00AC76C6" w:rsidRPr="00CE2FC4" w14:paraId="7203EC58" w14:textId="77777777" w:rsidTr="00680155">
        <w:tc>
          <w:tcPr>
            <w:tcW w:w="3515" w:type="dxa"/>
          </w:tcPr>
          <w:p w14:paraId="3C826873" w14:textId="77777777" w:rsidR="00AC76C6" w:rsidRPr="00CE2FC4" w:rsidRDefault="00AC76C6" w:rsidP="00CE3908">
            <w:pPr>
              <w:spacing w:after="0" w:line="240" w:lineRule="auto"/>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Eesti Kergejõustikuliit</w:t>
            </w:r>
          </w:p>
        </w:tc>
        <w:tc>
          <w:tcPr>
            <w:tcW w:w="6393" w:type="dxa"/>
          </w:tcPr>
          <w:p w14:paraId="71EDCAA8" w14:textId="77777777" w:rsidR="00AC76C6" w:rsidRPr="00AC76C6" w:rsidRDefault="00AC76C6" w:rsidP="00577240">
            <w:pPr>
              <w:pStyle w:val="Default0"/>
              <w:jc w:val="both"/>
              <w:rPr>
                <w:rFonts w:ascii="Times New Roman" w:hAnsi="Times New Roman" w:cs="Times New Roman"/>
              </w:rPr>
            </w:pPr>
            <w:r w:rsidRPr="00AC76C6">
              <w:rPr>
                <w:rFonts w:ascii="Times New Roman" w:hAnsi="Times New Roman" w:cs="Times New Roman"/>
              </w:rPr>
              <w:t>1.</w:t>
            </w:r>
            <w:r w:rsidRPr="00AC76C6">
              <w:rPr>
                <w:rFonts w:ascii="Times New Roman" w:hAnsi="Times New Roman" w:cs="Times New Roman"/>
              </w:rPr>
              <w:tab/>
              <w:t>Spordiseaduse ja tulumaksuseaduse muutmise seaduse eelnõu seletuskiri</w:t>
            </w:r>
          </w:p>
          <w:p w14:paraId="4A8488CA" w14:textId="77777777" w:rsidR="00AC76C6" w:rsidRPr="00AC76C6" w:rsidRDefault="00AC76C6" w:rsidP="00577240">
            <w:pPr>
              <w:pStyle w:val="Default0"/>
              <w:jc w:val="both"/>
              <w:rPr>
                <w:rFonts w:ascii="Times New Roman" w:hAnsi="Times New Roman" w:cs="Times New Roman"/>
              </w:rPr>
            </w:pPr>
            <w:r w:rsidRPr="00AC76C6">
              <w:rPr>
                <w:rFonts w:ascii="Times New Roman" w:hAnsi="Times New Roman" w:cs="Times New Roman"/>
              </w:rPr>
              <w:t>2.2. Dopinguvastaste reeglite täpsustamine ja toetuste tagasinõudmine</w:t>
            </w:r>
          </w:p>
          <w:p w14:paraId="59808DAA" w14:textId="77777777" w:rsidR="00AC76C6" w:rsidRPr="00AC76C6" w:rsidRDefault="00AC76C6" w:rsidP="00577240">
            <w:pPr>
              <w:pStyle w:val="Default0"/>
              <w:jc w:val="both"/>
              <w:rPr>
                <w:rFonts w:ascii="Times New Roman" w:hAnsi="Times New Roman" w:cs="Times New Roman"/>
              </w:rPr>
            </w:pPr>
          </w:p>
          <w:p w14:paraId="33C79C42" w14:textId="77777777" w:rsidR="00AC76C6" w:rsidRPr="00AC76C6" w:rsidRDefault="00AC76C6" w:rsidP="00577240">
            <w:pPr>
              <w:pStyle w:val="Default0"/>
              <w:jc w:val="both"/>
              <w:rPr>
                <w:rFonts w:ascii="Times New Roman" w:hAnsi="Times New Roman" w:cs="Times New Roman"/>
              </w:rPr>
            </w:pPr>
            <w:r w:rsidRPr="00AC76C6">
              <w:rPr>
                <w:rFonts w:ascii="Times New Roman" w:hAnsi="Times New Roman" w:cs="Times New Roman"/>
              </w:rPr>
              <w:t>Dopingu-, kokkuleppemängude-, väärkohtlemise vastaste ja teiste spordieetika reeglite rikkumise eest karistada saanud sportlastele, treeneritele ja teistele taustapersonali liikmetele ei maksta muudatuse kohaselt sporditoetusi karistuse kandmise perioodil. Toetuse andjale antakse võimalus väljamakstud toetusi alates muudatuse jõustumisest toimepandud rikkumiste eest tagasi nõuda.</w:t>
            </w:r>
          </w:p>
          <w:p w14:paraId="0BC2603A" w14:textId="77777777" w:rsidR="00AC76C6" w:rsidRDefault="00AC76C6" w:rsidP="00577240">
            <w:pPr>
              <w:pStyle w:val="Default0"/>
              <w:jc w:val="both"/>
              <w:rPr>
                <w:rFonts w:ascii="Times New Roman" w:hAnsi="Times New Roman" w:cs="Times New Roman"/>
              </w:rPr>
            </w:pPr>
            <w:r w:rsidRPr="00AC76C6">
              <w:rPr>
                <w:rFonts w:ascii="Times New Roman" w:hAnsi="Times New Roman" w:cs="Times New Roman"/>
              </w:rPr>
              <w:t xml:space="preserve">Riiklikud toetused on näiteks riigi spordistipendium ja spordipreemia, Eesti Olümpiakomitee (edaspidi EOK) eraldatavad saavutusspordi toetused ja medalivõitjate preemiad, </w:t>
            </w:r>
            <w:r w:rsidRPr="00AC76C6">
              <w:rPr>
                <w:rFonts w:ascii="Times New Roman" w:hAnsi="Times New Roman" w:cs="Times New Roman"/>
              </w:rPr>
              <w:lastRenderedPageBreak/>
              <w:t>olümpiavõitja riiklik toetus, treeneri tööjõukulu toetus, sportlase stipendium ning sportlasetoetus.</w:t>
            </w:r>
          </w:p>
          <w:p w14:paraId="3AF25927" w14:textId="77777777" w:rsidR="00CA747A" w:rsidRPr="00AC76C6" w:rsidRDefault="00CA747A" w:rsidP="00577240">
            <w:pPr>
              <w:pStyle w:val="Default0"/>
              <w:jc w:val="both"/>
              <w:rPr>
                <w:rFonts w:ascii="Times New Roman" w:hAnsi="Times New Roman" w:cs="Times New Roman"/>
              </w:rPr>
            </w:pPr>
          </w:p>
          <w:p w14:paraId="7E52FCF7" w14:textId="77777777" w:rsidR="00AC76C6" w:rsidRDefault="00CA747A" w:rsidP="00577240">
            <w:pPr>
              <w:pStyle w:val="Default0"/>
              <w:jc w:val="both"/>
              <w:rPr>
                <w:rFonts w:ascii="Times New Roman" w:hAnsi="Times New Roman" w:cs="Times New Roman"/>
              </w:rPr>
            </w:pPr>
            <w:r>
              <w:rPr>
                <w:rFonts w:ascii="Times New Roman" w:hAnsi="Times New Roman" w:cs="Times New Roman"/>
              </w:rPr>
              <w:t>S</w:t>
            </w:r>
            <w:r w:rsidR="00AC76C6" w:rsidRPr="00AC76C6">
              <w:rPr>
                <w:rFonts w:ascii="Times New Roman" w:hAnsi="Times New Roman" w:cs="Times New Roman"/>
              </w:rPr>
              <w:t>iin tuleks täpsustada, kes on Toetuse andja, sest vaadates praegust asjade kulugu, siis Toetuse andja alaliidu mõistes on EOK ehk siis võimalus toetus rikkujalt tagasi nõuda on EOK-l mitte alaliidul</w:t>
            </w:r>
            <w:r w:rsidR="00AC76C6">
              <w:rPr>
                <w:rFonts w:ascii="Times New Roman" w:hAnsi="Times New Roman" w:cs="Times New Roman"/>
              </w:rPr>
              <w:t>.</w:t>
            </w:r>
          </w:p>
          <w:p w14:paraId="50BF7ABA" w14:textId="77777777" w:rsidR="00AC76C6" w:rsidRDefault="00AC76C6" w:rsidP="00577240">
            <w:pPr>
              <w:pStyle w:val="Default0"/>
              <w:jc w:val="both"/>
              <w:rPr>
                <w:rFonts w:ascii="Times New Roman" w:hAnsi="Times New Roman" w:cs="Times New Roman"/>
              </w:rPr>
            </w:pPr>
          </w:p>
          <w:p w14:paraId="5CD41A18"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2.3. Spordiürituste korraldamise nõuete ajakohastamine</w:t>
            </w:r>
          </w:p>
          <w:p w14:paraId="4FF9F378"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 xml:space="preserve">Spordiseaduse </w:t>
            </w:r>
          </w:p>
          <w:p w14:paraId="42FE19E3"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 20.   Spordiürituse korraldamise loa taotlemine</w:t>
            </w:r>
          </w:p>
          <w:p w14:paraId="2933E465" w14:textId="77777777" w:rsidR="00AC76C6" w:rsidRPr="00AC76C6" w:rsidRDefault="00AC76C6" w:rsidP="00577240">
            <w:pPr>
              <w:pStyle w:val="NoSpacing"/>
              <w:jc w:val="both"/>
              <w:rPr>
                <w:rFonts w:ascii="Times New Roman" w:hAnsi="Times New Roman" w:cs="Times New Roman"/>
                <w:sz w:val="24"/>
                <w:szCs w:val="24"/>
              </w:rPr>
            </w:pPr>
          </w:p>
          <w:p w14:paraId="46CDC2BE"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 xml:space="preserve">Spordiürituse korraldamise luba tuleb taotleda ainult alljärgnevatele üritustele, </w:t>
            </w:r>
          </w:p>
          <w:p w14:paraId="5EB4DADF"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1) jalgpalli, jäähoki ja korvpalli A-koondise mäng või turniir;</w:t>
            </w:r>
          </w:p>
          <w:p w14:paraId="5B3D93C6"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2) jalgpalliklubi UEFA karikasarja mäng või turniir;</w:t>
            </w:r>
          </w:p>
          <w:p w14:paraId="645AE8F2"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3) meistriliiga jalgpalli-, jäähoki- või korvpalliklubi sõpruskohtumine välismaa klubi või koondisega.</w:t>
            </w:r>
          </w:p>
          <w:p w14:paraId="0EA779D6" w14:textId="77777777" w:rsidR="00AC76C6" w:rsidRPr="00AC76C6" w:rsidRDefault="00AC76C6" w:rsidP="00577240">
            <w:pPr>
              <w:pStyle w:val="NoSpacing"/>
              <w:jc w:val="both"/>
              <w:rPr>
                <w:rFonts w:ascii="Times New Roman" w:hAnsi="Times New Roman" w:cs="Times New Roman"/>
                <w:sz w:val="24"/>
                <w:szCs w:val="24"/>
              </w:rPr>
            </w:pPr>
          </w:p>
          <w:p w14:paraId="49F9CC20" w14:textId="77777777" w:rsidR="00AC76C6" w:rsidRPr="00AC76C6" w:rsidRDefault="00CA747A" w:rsidP="00577240">
            <w:pPr>
              <w:pStyle w:val="NoSpacing"/>
              <w:jc w:val="both"/>
              <w:rPr>
                <w:rFonts w:ascii="Times New Roman" w:hAnsi="Times New Roman" w:cs="Times New Roman"/>
                <w:sz w:val="24"/>
                <w:szCs w:val="24"/>
              </w:rPr>
            </w:pPr>
            <w:r w:rsidRPr="00CA747A">
              <w:rPr>
                <w:rFonts w:ascii="Times New Roman" w:hAnsi="Times New Roman" w:cs="Times New Roman"/>
                <w:sz w:val="24"/>
                <w:szCs w:val="24"/>
              </w:rPr>
              <w:t>M</w:t>
            </w:r>
            <w:r w:rsidR="00AC76C6" w:rsidRPr="00CA747A">
              <w:rPr>
                <w:rFonts w:ascii="Times New Roman" w:hAnsi="Times New Roman" w:cs="Times New Roman"/>
                <w:sz w:val="24"/>
                <w:szCs w:val="24"/>
              </w:rPr>
              <w:t>a ei leia hetkel spordiseadusest</w:t>
            </w:r>
            <w:r w:rsidR="00AC76C6" w:rsidRPr="00AC76C6">
              <w:rPr>
                <w:rFonts w:ascii="Times New Roman" w:hAnsi="Times New Roman" w:cs="Times New Roman"/>
                <w:sz w:val="24"/>
                <w:szCs w:val="24"/>
              </w:rPr>
              <w:t xml:space="preserve"> ega ka seletuskirjast, et loa taotlemise eelduseks oleks nn. ürituse korraldaja tausta kontroll?! Ehk siis võib olla võiks selle lisada ühe punktina nõuete loetelusse, et korraldaja jälgib Ausa mängu põhimõtteid ja eetikakoodeksit ja inimõigusi?!</w:t>
            </w:r>
          </w:p>
          <w:p w14:paraId="0F18C91C" w14:textId="77777777" w:rsidR="00AC76C6" w:rsidRPr="00AC76C6"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Seda punkti võiks täiendada:</w:t>
            </w:r>
          </w:p>
          <w:p w14:paraId="44E7F6B6" w14:textId="77777777" w:rsidR="00AC76C6" w:rsidRPr="00141044" w:rsidRDefault="00AC76C6" w:rsidP="00577240">
            <w:pPr>
              <w:pStyle w:val="NoSpacing"/>
              <w:jc w:val="both"/>
              <w:rPr>
                <w:rFonts w:ascii="Times New Roman" w:hAnsi="Times New Roman" w:cs="Times New Roman"/>
                <w:sz w:val="24"/>
                <w:szCs w:val="24"/>
              </w:rPr>
            </w:pPr>
            <w:r w:rsidRPr="00AC76C6">
              <w:rPr>
                <w:rFonts w:ascii="Times New Roman" w:hAnsi="Times New Roman" w:cs="Times New Roman"/>
                <w:sz w:val="24"/>
                <w:szCs w:val="24"/>
              </w:rPr>
              <w:t xml:space="preserve">12) info ligipääsetavuse ning erivajadustega inimeste kaasamiseks planeeritud tegevuste – </w:t>
            </w:r>
            <w:r w:rsidRPr="00141044">
              <w:rPr>
                <w:rFonts w:ascii="Times New Roman" w:hAnsi="Times New Roman" w:cs="Times New Roman"/>
                <w:sz w:val="24"/>
                <w:szCs w:val="24"/>
              </w:rPr>
              <w:t xml:space="preserve">kõikidele isikutele sõltumata nende </w:t>
            </w:r>
            <w:proofErr w:type="spellStart"/>
            <w:r w:rsidRPr="00141044">
              <w:rPr>
                <w:rFonts w:ascii="Times New Roman" w:hAnsi="Times New Roman" w:cs="Times New Roman"/>
                <w:sz w:val="24"/>
                <w:szCs w:val="24"/>
              </w:rPr>
              <w:t>rassilisest</w:t>
            </w:r>
            <w:proofErr w:type="spellEnd"/>
            <w:r w:rsidRPr="00141044">
              <w:rPr>
                <w:rFonts w:ascii="Times New Roman" w:hAnsi="Times New Roman" w:cs="Times New Roman"/>
                <w:sz w:val="24"/>
                <w:szCs w:val="24"/>
              </w:rPr>
              <w:t xml:space="preserve"> või usulisest kuuluvusest.</w:t>
            </w:r>
          </w:p>
          <w:p w14:paraId="11F07F28" w14:textId="77777777" w:rsidR="00AC76C6" w:rsidRPr="00CE2FC4" w:rsidRDefault="00AC76C6" w:rsidP="00AC76C6">
            <w:pPr>
              <w:pStyle w:val="Default0"/>
              <w:rPr>
                <w:rFonts w:ascii="Times New Roman" w:hAnsi="Times New Roman" w:cs="Times New Roman"/>
              </w:rPr>
            </w:pPr>
          </w:p>
        </w:tc>
        <w:tc>
          <w:tcPr>
            <w:tcW w:w="4182" w:type="dxa"/>
          </w:tcPr>
          <w:p w14:paraId="524AEF9B" w14:textId="77777777" w:rsidR="00AC76C6" w:rsidRPr="00CC5E7D" w:rsidRDefault="00CA747A" w:rsidP="00CE3908">
            <w:pPr>
              <w:spacing w:after="0" w:line="240" w:lineRule="auto"/>
              <w:rPr>
                <w:rFonts w:ascii="Times New Roman" w:eastAsia="Times New Roman" w:hAnsi="Times New Roman"/>
                <w:bCs/>
                <w:sz w:val="24"/>
                <w:szCs w:val="24"/>
                <w:lang w:eastAsia="zh-CN"/>
              </w:rPr>
            </w:pPr>
            <w:r w:rsidRPr="00CC5E7D">
              <w:rPr>
                <w:rFonts w:ascii="Times New Roman" w:eastAsia="Times New Roman" w:hAnsi="Times New Roman"/>
                <w:bCs/>
                <w:sz w:val="24"/>
                <w:szCs w:val="24"/>
                <w:lang w:eastAsia="zh-CN"/>
              </w:rPr>
              <w:lastRenderedPageBreak/>
              <w:t>Võetud teadmiseks</w:t>
            </w:r>
            <w:r w:rsidR="00932B31">
              <w:rPr>
                <w:rFonts w:ascii="Times New Roman" w:eastAsia="Times New Roman" w:hAnsi="Times New Roman"/>
                <w:bCs/>
                <w:sz w:val="24"/>
                <w:szCs w:val="24"/>
                <w:lang w:eastAsia="zh-CN"/>
              </w:rPr>
              <w:t xml:space="preserve"> ja selgitatud ettepaneku esitajale - k</w:t>
            </w:r>
            <w:r w:rsidRPr="00CC5E7D">
              <w:rPr>
                <w:rFonts w:ascii="Times New Roman" w:eastAsia="Times New Roman" w:hAnsi="Times New Roman"/>
                <w:bCs/>
                <w:sz w:val="24"/>
                <w:szCs w:val="24"/>
                <w:lang w:eastAsia="zh-CN"/>
              </w:rPr>
              <w:t xml:space="preserve">una toetuse andjaks võib olla erinev asutus, siis </w:t>
            </w:r>
            <w:r w:rsidR="00CC5E7D" w:rsidRPr="00CC5E7D">
              <w:rPr>
                <w:rFonts w:ascii="Times New Roman" w:eastAsia="Times New Roman" w:hAnsi="Times New Roman"/>
                <w:bCs/>
                <w:sz w:val="24"/>
                <w:szCs w:val="24"/>
                <w:lang w:eastAsia="zh-CN"/>
              </w:rPr>
              <w:t>ei ole seaduse tasandil konkreetselt välja toodud, kes on toetuse andjaks. Toetuse andja selgub eraldi iga rikkumise ja toetuse liigi puhul</w:t>
            </w:r>
            <w:r w:rsidR="00932B31">
              <w:rPr>
                <w:rFonts w:ascii="Times New Roman" w:eastAsia="Times New Roman" w:hAnsi="Times New Roman"/>
                <w:bCs/>
                <w:sz w:val="24"/>
                <w:szCs w:val="24"/>
                <w:lang w:eastAsia="zh-CN"/>
              </w:rPr>
              <w:t>.</w:t>
            </w:r>
          </w:p>
          <w:p w14:paraId="1FD6F17D" w14:textId="77777777" w:rsidR="00CA747A" w:rsidRPr="00CC5E7D" w:rsidRDefault="00CA747A" w:rsidP="00CE3908">
            <w:pPr>
              <w:spacing w:after="0" w:line="240" w:lineRule="auto"/>
              <w:rPr>
                <w:rFonts w:ascii="Times New Roman" w:eastAsia="Times New Roman" w:hAnsi="Times New Roman"/>
                <w:bCs/>
                <w:sz w:val="24"/>
                <w:szCs w:val="24"/>
                <w:lang w:eastAsia="zh-CN"/>
              </w:rPr>
            </w:pPr>
          </w:p>
          <w:p w14:paraId="13FB1CA2" w14:textId="77777777" w:rsidR="00CC5E7D" w:rsidRPr="00CC5E7D" w:rsidRDefault="00CC5E7D" w:rsidP="00CE3908">
            <w:pPr>
              <w:spacing w:after="0" w:line="240" w:lineRule="auto"/>
              <w:rPr>
                <w:rFonts w:ascii="Times New Roman" w:eastAsia="Times New Roman" w:hAnsi="Times New Roman"/>
                <w:bCs/>
                <w:sz w:val="24"/>
                <w:szCs w:val="24"/>
                <w:lang w:eastAsia="zh-CN"/>
              </w:rPr>
            </w:pPr>
          </w:p>
          <w:p w14:paraId="23862CA0" w14:textId="77777777" w:rsidR="00CC5E7D" w:rsidRPr="00CC5E7D" w:rsidRDefault="00CC5E7D" w:rsidP="00CE3908">
            <w:pPr>
              <w:spacing w:after="0" w:line="240" w:lineRule="auto"/>
              <w:rPr>
                <w:rFonts w:ascii="Times New Roman" w:eastAsia="Times New Roman" w:hAnsi="Times New Roman"/>
                <w:bCs/>
                <w:sz w:val="24"/>
                <w:szCs w:val="24"/>
                <w:lang w:eastAsia="zh-CN"/>
              </w:rPr>
            </w:pPr>
          </w:p>
          <w:p w14:paraId="6D6AAB52" w14:textId="77777777" w:rsidR="00CC5E7D" w:rsidRPr="00CC5E7D" w:rsidRDefault="00CC5E7D" w:rsidP="00CE3908">
            <w:pPr>
              <w:spacing w:after="0" w:line="240" w:lineRule="auto"/>
              <w:rPr>
                <w:rFonts w:ascii="Times New Roman" w:eastAsia="Times New Roman" w:hAnsi="Times New Roman"/>
                <w:bCs/>
                <w:sz w:val="24"/>
                <w:szCs w:val="24"/>
                <w:lang w:eastAsia="zh-CN"/>
              </w:rPr>
            </w:pPr>
          </w:p>
          <w:p w14:paraId="303B67A5" w14:textId="77777777" w:rsidR="00CA747A" w:rsidRPr="00CA747A" w:rsidRDefault="00CA747A" w:rsidP="00CE3908">
            <w:pPr>
              <w:spacing w:after="0" w:line="240" w:lineRule="auto"/>
              <w:rPr>
                <w:rFonts w:ascii="Times New Roman" w:eastAsia="Times New Roman" w:hAnsi="Times New Roman"/>
                <w:bCs/>
                <w:color w:val="FF0000"/>
                <w:sz w:val="24"/>
                <w:szCs w:val="24"/>
                <w:lang w:eastAsia="zh-CN"/>
              </w:rPr>
            </w:pPr>
            <w:r w:rsidRPr="00CC5E7D">
              <w:rPr>
                <w:rFonts w:ascii="Times New Roman" w:eastAsia="Times New Roman" w:hAnsi="Times New Roman"/>
                <w:bCs/>
                <w:sz w:val="24"/>
                <w:szCs w:val="24"/>
                <w:lang w:eastAsia="zh-CN"/>
              </w:rPr>
              <w:t xml:space="preserve">Hetkel ei näe </w:t>
            </w:r>
            <w:r w:rsidR="00CC5E7D" w:rsidRPr="00CC5E7D">
              <w:rPr>
                <w:rFonts w:ascii="Times New Roman" w:eastAsia="Times New Roman" w:hAnsi="Times New Roman"/>
                <w:bCs/>
                <w:sz w:val="24"/>
                <w:szCs w:val="24"/>
                <w:lang w:eastAsia="zh-CN"/>
              </w:rPr>
              <w:t>me vajadust riiklikult täiendavalt reguleerida korraldaja tausta uurimist korraldamise loa menetlemisel.</w:t>
            </w:r>
            <w:r w:rsidR="00CC5E7D">
              <w:rPr>
                <w:rFonts w:ascii="Times New Roman" w:eastAsia="Times New Roman" w:hAnsi="Times New Roman"/>
                <w:bCs/>
                <w:color w:val="FF0000"/>
                <w:sz w:val="24"/>
                <w:szCs w:val="24"/>
                <w:lang w:eastAsia="zh-CN"/>
              </w:rPr>
              <w:t xml:space="preserve"> </w:t>
            </w:r>
          </w:p>
        </w:tc>
      </w:tr>
    </w:tbl>
    <w:p w14:paraId="1B8EF025" w14:textId="77777777" w:rsidR="003C73F5" w:rsidRPr="00CE2FC4" w:rsidRDefault="003C73F5" w:rsidP="00CE2FC4">
      <w:pPr>
        <w:spacing w:after="0" w:line="240" w:lineRule="auto"/>
        <w:rPr>
          <w:rFonts w:ascii="Times New Roman" w:hAnsi="Times New Roman"/>
          <w:sz w:val="24"/>
          <w:szCs w:val="24"/>
        </w:rPr>
      </w:pPr>
    </w:p>
    <w:sectPr w:rsidR="003C73F5" w:rsidRPr="00CE2FC4" w:rsidSect="004D4273">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E8F04" w14:textId="77777777" w:rsidR="00DE592F" w:rsidRDefault="00DE592F" w:rsidP="00314D6B">
      <w:pPr>
        <w:spacing w:after="0" w:line="240" w:lineRule="auto"/>
      </w:pPr>
      <w:r>
        <w:separator/>
      </w:r>
    </w:p>
  </w:endnote>
  <w:endnote w:type="continuationSeparator" w:id="0">
    <w:p w14:paraId="30DD6EE1" w14:textId="77777777" w:rsidR="00DE592F" w:rsidRDefault="00DE592F" w:rsidP="0031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72357"/>
      <w:docPartObj>
        <w:docPartGallery w:val="Page Numbers (Bottom of Page)"/>
        <w:docPartUnique/>
      </w:docPartObj>
    </w:sdtPr>
    <w:sdtContent>
      <w:p w14:paraId="0332E53C" w14:textId="5555BE29" w:rsidR="00680155" w:rsidRDefault="00680155">
        <w:pPr>
          <w:pStyle w:val="Footer"/>
          <w:jc w:val="center"/>
        </w:pPr>
        <w:r>
          <w:fldChar w:fldCharType="begin"/>
        </w:r>
        <w:r>
          <w:instrText>PAGE   \* MERGEFORMAT</w:instrText>
        </w:r>
        <w:r>
          <w:fldChar w:fldCharType="separate"/>
        </w:r>
        <w:r>
          <w:t>2</w:t>
        </w:r>
        <w:r>
          <w:fldChar w:fldCharType="end"/>
        </w:r>
      </w:p>
    </w:sdtContent>
  </w:sdt>
  <w:p w14:paraId="2F213ADE" w14:textId="77777777" w:rsidR="00680155" w:rsidRDefault="0068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7023" w14:textId="77777777" w:rsidR="00DE592F" w:rsidRDefault="00DE592F" w:rsidP="00314D6B">
      <w:pPr>
        <w:spacing w:after="0" w:line="240" w:lineRule="auto"/>
      </w:pPr>
      <w:r>
        <w:separator/>
      </w:r>
    </w:p>
  </w:footnote>
  <w:footnote w:type="continuationSeparator" w:id="0">
    <w:p w14:paraId="53300490" w14:textId="77777777" w:rsidR="00DE592F" w:rsidRDefault="00DE592F" w:rsidP="00314D6B">
      <w:pPr>
        <w:spacing w:after="0" w:line="240" w:lineRule="auto"/>
      </w:pPr>
      <w:r>
        <w:continuationSeparator/>
      </w:r>
    </w:p>
  </w:footnote>
  <w:footnote w:id="1">
    <w:p w14:paraId="20315A36" w14:textId="77777777" w:rsidR="00314D6B" w:rsidRPr="00314D6B" w:rsidRDefault="00314D6B" w:rsidP="00314D6B">
      <w:pPr>
        <w:pStyle w:val="FootnoteText"/>
        <w:rPr>
          <w:rFonts w:ascii="Times New Roman" w:hAnsi="Times New Roman"/>
        </w:rPr>
      </w:pPr>
      <w:r w:rsidRPr="00314D6B">
        <w:rPr>
          <w:rStyle w:val="FootnoteReference"/>
          <w:rFonts w:ascii="Times New Roman" w:hAnsi="Times New Roman"/>
        </w:rPr>
        <w:footnoteRef/>
      </w:r>
      <w:r w:rsidRPr="00314D6B">
        <w:rPr>
          <w:rFonts w:ascii="Times New Roman" w:hAnsi="Times New Roman"/>
        </w:rPr>
        <w:t xml:space="preserve"> Sisekaitseakadeemia, 2017, lk 194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CA5"/>
    <w:multiLevelType w:val="hybridMultilevel"/>
    <w:tmpl w:val="1964971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3E574C4"/>
    <w:multiLevelType w:val="hybridMultilevel"/>
    <w:tmpl w:val="70283806"/>
    <w:lvl w:ilvl="0" w:tplc="82F8CF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45354"/>
    <w:multiLevelType w:val="hybridMultilevel"/>
    <w:tmpl w:val="055045F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5630B8D"/>
    <w:multiLevelType w:val="hybridMultilevel"/>
    <w:tmpl w:val="5080AC2A"/>
    <w:lvl w:ilvl="0" w:tplc="8304D4DA">
      <w:start w:val="1"/>
      <w:numFmt w:val="decimal"/>
      <w:lvlText w:val="%1)"/>
      <w:lvlJc w:val="left"/>
      <w:pPr>
        <w:ind w:left="1065" w:hanging="705"/>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94610C7"/>
    <w:multiLevelType w:val="hybridMultilevel"/>
    <w:tmpl w:val="FF1674A6"/>
    <w:lvl w:ilvl="0" w:tplc="7066666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2125CE"/>
    <w:multiLevelType w:val="hybridMultilevel"/>
    <w:tmpl w:val="D08AE5FE"/>
    <w:lvl w:ilvl="0" w:tplc="AB52D8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B06632"/>
    <w:multiLevelType w:val="hybridMultilevel"/>
    <w:tmpl w:val="9B2EABB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3E283A4D"/>
    <w:multiLevelType w:val="hybridMultilevel"/>
    <w:tmpl w:val="490A9C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10A68DA"/>
    <w:multiLevelType w:val="hybridMultilevel"/>
    <w:tmpl w:val="26CCAA1E"/>
    <w:lvl w:ilvl="0" w:tplc="4C083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35BC2"/>
    <w:multiLevelType w:val="hybridMultilevel"/>
    <w:tmpl w:val="DCC2ADA2"/>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0" w15:restartNumberingAfterBreak="0">
    <w:nsid w:val="638E0D77"/>
    <w:multiLevelType w:val="hybridMultilevel"/>
    <w:tmpl w:val="8E68C2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6F47564D"/>
    <w:multiLevelType w:val="hybridMultilevel"/>
    <w:tmpl w:val="9A3217AA"/>
    <w:lvl w:ilvl="0" w:tplc="9DA8E3D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15B79B3"/>
    <w:multiLevelType w:val="hybridMultilevel"/>
    <w:tmpl w:val="71AE7E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2E6629"/>
    <w:multiLevelType w:val="hybridMultilevel"/>
    <w:tmpl w:val="2BACF420"/>
    <w:lvl w:ilvl="0" w:tplc="57F02B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5A579FF"/>
    <w:multiLevelType w:val="hybridMultilevel"/>
    <w:tmpl w:val="AF9203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24628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334956">
    <w:abstractNumId w:val="10"/>
  </w:num>
  <w:num w:numId="3" w16cid:durableId="155651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911251">
    <w:abstractNumId w:val="9"/>
  </w:num>
  <w:num w:numId="5" w16cid:durableId="1834253963">
    <w:abstractNumId w:val="7"/>
  </w:num>
  <w:num w:numId="6" w16cid:durableId="2123065787">
    <w:abstractNumId w:val="12"/>
  </w:num>
  <w:num w:numId="7" w16cid:durableId="50427637">
    <w:abstractNumId w:val="4"/>
  </w:num>
  <w:num w:numId="8" w16cid:durableId="1749496573">
    <w:abstractNumId w:val="11"/>
  </w:num>
  <w:num w:numId="9" w16cid:durableId="1570381808">
    <w:abstractNumId w:val="8"/>
  </w:num>
  <w:num w:numId="10" w16cid:durableId="2110077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0006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372995">
    <w:abstractNumId w:val="5"/>
  </w:num>
  <w:num w:numId="13" w16cid:durableId="1115255103">
    <w:abstractNumId w:val="13"/>
  </w:num>
  <w:num w:numId="14" w16cid:durableId="1035154967">
    <w:abstractNumId w:val="1"/>
  </w:num>
  <w:num w:numId="15" w16cid:durableId="20395036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73"/>
    <w:rsid w:val="000001D0"/>
    <w:rsid w:val="000014CC"/>
    <w:rsid w:val="00002339"/>
    <w:rsid w:val="000052BA"/>
    <w:rsid w:val="00007467"/>
    <w:rsid w:val="0000795C"/>
    <w:rsid w:val="0001307B"/>
    <w:rsid w:val="000173E8"/>
    <w:rsid w:val="00021BCD"/>
    <w:rsid w:val="00022450"/>
    <w:rsid w:val="0003071D"/>
    <w:rsid w:val="0003100E"/>
    <w:rsid w:val="00031543"/>
    <w:rsid w:val="000343D3"/>
    <w:rsid w:val="0003707B"/>
    <w:rsid w:val="00043849"/>
    <w:rsid w:val="00045ABB"/>
    <w:rsid w:val="000466C4"/>
    <w:rsid w:val="00070512"/>
    <w:rsid w:val="00081AAE"/>
    <w:rsid w:val="00083C38"/>
    <w:rsid w:val="00085274"/>
    <w:rsid w:val="000873E8"/>
    <w:rsid w:val="00087C17"/>
    <w:rsid w:val="000905F1"/>
    <w:rsid w:val="00091BA9"/>
    <w:rsid w:val="000950A3"/>
    <w:rsid w:val="000A2331"/>
    <w:rsid w:val="000D0658"/>
    <w:rsid w:val="000D5126"/>
    <w:rsid w:val="0010047D"/>
    <w:rsid w:val="00111509"/>
    <w:rsid w:val="00121C9E"/>
    <w:rsid w:val="001236E6"/>
    <w:rsid w:val="00137441"/>
    <w:rsid w:val="00141044"/>
    <w:rsid w:val="00141537"/>
    <w:rsid w:val="0014288F"/>
    <w:rsid w:val="00142976"/>
    <w:rsid w:val="001604E1"/>
    <w:rsid w:val="00164A18"/>
    <w:rsid w:val="001733C0"/>
    <w:rsid w:val="00183D77"/>
    <w:rsid w:val="0018421A"/>
    <w:rsid w:val="00194067"/>
    <w:rsid w:val="001950D5"/>
    <w:rsid w:val="00195AC7"/>
    <w:rsid w:val="001A0786"/>
    <w:rsid w:val="001B2BA0"/>
    <w:rsid w:val="001B6579"/>
    <w:rsid w:val="001C1A21"/>
    <w:rsid w:val="001C4CF3"/>
    <w:rsid w:val="001D571E"/>
    <w:rsid w:val="00200427"/>
    <w:rsid w:val="00221CF5"/>
    <w:rsid w:val="00226172"/>
    <w:rsid w:val="00234207"/>
    <w:rsid w:val="002368D5"/>
    <w:rsid w:val="0025056F"/>
    <w:rsid w:val="002534D3"/>
    <w:rsid w:val="00253B69"/>
    <w:rsid w:val="002612BD"/>
    <w:rsid w:val="00262D10"/>
    <w:rsid w:val="00267AFE"/>
    <w:rsid w:val="00270BBF"/>
    <w:rsid w:val="00274172"/>
    <w:rsid w:val="00277638"/>
    <w:rsid w:val="00280E07"/>
    <w:rsid w:val="00282368"/>
    <w:rsid w:val="00292ED6"/>
    <w:rsid w:val="002963B9"/>
    <w:rsid w:val="00297B18"/>
    <w:rsid w:val="002A04DC"/>
    <w:rsid w:val="002B5BFD"/>
    <w:rsid w:val="002C4979"/>
    <w:rsid w:val="002D5550"/>
    <w:rsid w:val="00305714"/>
    <w:rsid w:val="00314C55"/>
    <w:rsid w:val="00314D6B"/>
    <w:rsid w:val="00324384"/>
    <w:rsid w:val="003260E9"/>
    <w:rsid w:val="0032641F"/>
    <w:rsid w:val="003321B6"/>
    <w:rsid w:val="0034658F"/>
    <w:rsid w:val="00350153"/>
    <w:rsid w:val="00354C98"/>
    <w:rsid w:val="00354E40"/>
    <w:rsid w:val="00363B1B"/>
    <w:rsid w:val="0037189E"/>
    <w:rsid w:val="00372E06"/>
    <w:rsid w:val="00376873"/>
    <w:rsid w:val="00376ABA"/>
    <w:rsid w:val="00376E1F"/>
    <w:rsid w:val="00383F07"/>
    <w:rsid w:val="00386DEA"/>
    <w:rsid w:val="00391837"/>
    <w:rsid w:val="00396F69"/>
    <w:rsid w:val="003A3D91"/>
    <w:rsid w:val="003B731F"/>
    <w:rsid w:val="003C6BAD"/>
    <w:rsid w:val="003C73F5"/>
    <w:rsid w:val="003E6A8D"/>
    <w:rsid w:val="003F32FA"/>
    <w:rsid w:val="00407CA2"/>
    <w:rsid w:val="00412A7A"/>
    <w:rsid w:val="00424C17"/>
    <w:rsid w:val="00435983"/>
    <w:rsid w:val="00440614"/>
    <w:rsid w:val="00444D60"/>
    <w:rsid w:val="00447FA3"/>
    <w:rsid w:val="004532E7"/>
    <w:rsid w:val="004569CC"/>
    <w:rsid w:val="00457787"/>
    <w:rsid w:val="00493B2D"/>
    <w:rsid w:val="00495B63"/>
    <w:rsid w:val="0049749F"/>
    <w:rsid w:val="004B24CC"/>
    <w:rsid w:val="004B47DC"/>
    <w:rsid w:val="004C0DD3"/>
    <w:rsid w:val="004C7E69"/>
    <w:rsid w:val="004D3FDF"/>
    <w:rsid w:val="004D4273"/>
    <w:rsid w:val="004D6304"/>
    <w:rsid w:val="004E4A40"/>
    <w:rsid w:val="004F66C3"/>
    <w:rsid w:val="0050235B"/>
    <w:rsid w:val="00503910"/>
    <w:rsid w:val="00506E31"/>
    <w:rsid w:val="005125EB"/>
    <w:rsid w:val="0052459E"/>
    <w:rsid w:val="00526B6A"/>
    <w:rsid w:val="0053430F"/>
    <w:rsid w:val="00535C0C"/>
    <w:rsid w:val="005451EE"/>
    <w:rsid w:val="005604AB"/>
    <w:rsid w:val="005669D9"/>
    <w:rsid w:val="00571621"/>
    <w:rsid w:val="00577240"/>
    <w:rsid w:val="005831C7"/>
    <w:rsid w:val="00584F47"/>
    <w:rsid w:val="005A3526"/>
    <w:rsid w:val="005A53DD"/>
    <w:rsid w:val="005B2643"/>
    <w:rsid w:val="005B2D0C"/>
    <w:rsid w:val="005B4302"/>
    <w:rsid w:val="005C2A8F"/>
    <w:rsid w:val="005C7261"/>
    <w:rsid w:val="005D2385"/>
    <w:rsid w:val="005E36F4"/>
    <w:rsid w:val="005E7009"/>
    <w:rsid w:val="005F08C2"/>
    <w:rsid w:val="0060113B"/>
    <w:rsid w:val="00604B16"/>
    <w:rsid w:val="00620B14"/>
    <w:rsid w:val="00623591"/>
    <w:rsid w:val="006270CE"/>
    <w:rsid w:val="006275F0"/>
    <w:rsid w:val="006307CA"/>
    <w:rsid w:val="00631A61"/>
    <w:rsid w:val="00632094"/>
    <w:rsid w:val="006369F4"/>
    <w:rsid w:val="0065120A"/>
    <w:rsid w:val="00654897"/>
    <w:rsid w:val="00663018"/>
    <w:rsid w:val="006708B6"/>
    <w:rsid w:val="0067474F"/>
    <w:rsid w:val="00674E67"/>
    <w:rsid w:val="00680155"/>
    <w:rsid w:val="00691CB8"/>
    <w:rsid w:val="00691FF4"/>
    <w:rsid w:val="006A78F4"/>
    <w:rsid w:val="006A7E4C"/>
    <w:rsid w:val="006B7164"/>
    <w:rsid w:val="006E0206"/>
    <w:rsid w:val="006E61B1"/>
    <w:rsid w:val="006F5874"/>
    <w:rsid w:val="00705B89"/>
    <w:rsid w:val="00706723"/>
    <w:rsid w:val="007072B5"/>
    <w:rsid w:val="007150DD"/>
    <w:rsid w:val="0072048C"/>
    <w:rsid w:val="00727DC4"/>
    <w:rsid w:val="00730668"/>
    <w:rsid w:val="00732874"/>
    <w:rsid w:val="00735D1B"/>
    <w:rsid w:val="0073779C"/>
    <w:rsid w:val="00741FB0"/>
    <w:rsid w:val="007603B4"/>
    <w:rsid w:val="007739BD"/>
    <w:rsid w:val="00773E1D"/>
    <w:rsid w:val="007745BE"/>
    <w:rsid w:val="0078282B"/>
    <w:rsid w:val="007839C2"/>
    <w:rsid w:val="0079137E"/>
    <w:rsid w:val="00793E42"/>
    <w:rsid w:val="007A0408"/>
    <w:rsid w:val="007A0F1A"/>
    <w:rsid w:val="007A1CAD"/>
    <w:rsid w:val="007A43AB"/>
    <w:rsid w:val="007B524A"/>
    <w:rsid w:val="007C131A"/>
    <w:rsid w:val="007C27BF"/>
    <w:rsid w:val="007C3FAB"/>
    <w:rsid w:val="007C5D8D"/>
    <w:rsid w:val="007E670C"/>
    <w:rsid w:val="007F0270"/>
    <w:rsid w:val="007F4BFC"/>
    <w:rsid w:val="007F7C92"/>
    <w:rsid w:val="00801C3B"/>
    <w:rsid w:val="008077D0"/>
    <w:rsid w:val="00815C42"/>
    <w:rsid w:val="00816457"/>
    <w:rsid w:val="00820200"/>
    <w:rsid w:val="00827DD6"/>
    <w:rsid w:val="00843494"/>
    <w:rsid w:val="0084553E"/>
    <w:rsid w:val="008652DD"/>
    <w:rsid w:val="00872DA5"/>
    <w:rsid w:val="00873206"/>
    <w:rsid w:val="0087334C"/>
    <w:rsid w:val="00873666"/>
    <w:rsid w:val="00882C8A"/>
    <w:rsid w:val="00896FDB"/>
    <w:rsid w:val="00897CF1"/>
    <w:rsid w:val="008A728F"/>
    <w:rsid w:val="008B2EA4"/>
    <w:rsid w:val="008C5221"/>
    <w:rsid w:val="008C6480"/>
    <w:rsid w:val="008C6BAC"/>
    <w:rsid w:val="008E3323"/>
    <w:rsid w:val="008E4701"/>
    <w:rsid w:val="008F097A"/>
    <w:rsid w:val="008F6686"/>
    <w:rsid w:val="008F7B2F"/>
    <w:rsid w:val="00916AFE"/>
    <w:rsid w:val="00932B31"/>
    <w:rsid w:val="00935D0C"/>
    <w:rsid w:val="00950456"/>
    <w:rsid w:val="009567E4"/>
    <w:rsid w:val="00960163"/>
    <w:rsid w:val="009752C7"/>
    <w:rsid w:val="009778B9"/>
    <w:rsid w:val="00982B0A"/>
    <w:rsid w:val="00991741"/>
    <w:rsid w:val="00991F0D"/>
    <w:rsid w:val="00995815"/>
    <w:rsid w:val="009A395C"/>
    <w:rsid w:val="009B2A12"/>
    <w:rsid w:val="009B3AD0"/>
    <w:rsid w:val="009C70B6"/>
    <w:rsid w:val="009D1808"/>
    <w:rsid w:val="009D5867"/>
    <w:rsid w:val="009E6C6F"/>
    <w:rsid w:val="009F63CD"/>
    <w:rsid w:val="00A01F14"/>
    <w:rsid w:val="00A03766"/>
    <w:rsid w:val="00A25ADB"/>
    <w:rsid w:val="00A32376"/>
    <w:rsid w:val="00A33755"/>
    <w:rsid w:val="00A438B0"/>
    <w:rsid w:val="00A4589B"/>
    <w:rsid w:val="00A676BE"/>
    <w:rsid w:val="00A77D15"/>
    <w:rsid w:val="00A850DF"/>
    <w:rsid w:val="00A8539E"/>
    <w:rsid w:val="00A862EB"/>
    <w:rsid w:val="00AB032C"/>
    <w:rsid w:val="00AB6DC0"/>
    <w:rsid w:val="00AC2A8B"/>
    <w:rsid w:val="00AC6722"/>
    <w:rsid w:val="00AC6AEF"/>
    <w:rsid w:val="00AC76C6"/>
    <w:rsid w:val="00AC7F2C"/>
    <w:rsid w:val="00AD2D2C"/>
    <w:rsid w:val="00AD51E0"/>
    <w:rsid w:val="00B03F34"/>
    <w:rsid w:val="00B06C6C"/>
    <w:rsid w:val="00B1403C"/>
    <w:rsid w:val="00B21E16"/>
    <w:rsid w:val="00B24452"/>
    <w:rsid w:val="00B37364"/>
    <w:rsid w:val="00B46C15"/>
    <w:rsid w:val="00B47A3B"/>
    <w:rsid w:val="00B53C42"/>
    <w:rsid w:val="00B66447"/>
    <w:rsid w:val="00B8087B"/>
    <w:rsid w:val="00B8511E"/>
    <w:rsid w:val="00B87D24"/>
    <w:rsid w:val="00B90B47"/>
    <w:rsid w:val="00B92DB4"/>
    <w:rsid w:val="00B95C66"/>
    <w:rsid w:val="00BA291C"/>
    <w:rsid w:val="00BC59A8"/>
    <w:rsid w:val="00BC7C9C"/>
    <w:rsid w:val="00BD0264"/>
    <w:rsid w:val="00BD3F7C"/>
    <w:rsid w:val="00BE4ED6"/>
    <w:rsid w:val="00BE64D4"/>
    <w:rsid w:val="00BE7EF8"/>
    <w:rsid w:val="00C03D77"/>
    <w:rsid w:val="00C1592A"/>
    <w:rsid w:val="00C20300"/>
    <w:rsid w:val="00C25D42"/>
    <w:rsid w:val="00C33086"/>
    <w:rsid w:val="00C72349"/>
    <w:rsid w:val="00C82084"/>
    <w:rsid w:val="00C8343B"/>
    <w:rsid w:val="00C8536D"/>
    <w:rsid w:val="00C85E45"/>
    <w:rsid w:val="00C86381"/>
    <w:rsid w:val="00C9344A"/>
    <w:rsid w:val="00C94FAF"/>
    <w:rsid w:val="00C94FC1"/>
    <w:rsid w:val="00CA747A"/>
    <w:rsid w:val="00CB1B17"/>
    <w:rsid w:val="00CC2FF6"/>
    <w:rsid w:val="00CC5E7D"/>
    <w:rsid w:val="00CE2FC4"/>
    <w:rsid w:val="00CE3908"/>
    <w:rsid w:val="00D14421"/>
    <w:rsid w:val="00D149D2"/>
    <w:rsid w:val="00D16915"/>
    <w:rsid w:val="00D30916"/>
    <w:rsid w:val="00D31093"/>
    <w:rsid w:val="00D3467C"/>
    <w:rsid w:val="00D35B2E"/>
    <w:rsid w:val="00D47F89"/>
    <w:rsid w:val="00D674F3"/>
    <w:rsid w:val="00D67D70"/>
    <w:rsid w:val="00D77A57"/>
    <w:rsid w:val="00D87658"/>
    <w:rsid w:val="00D93335"/>
    <w:rsid w:val="00DA4A01"/>
    <w:rsid w:val="00DA4CB4"/>
    <w:rsid w:val="00DA4F4D"/>
    <w:rsid w:val="00DB50A0"/>
    <w:rsid w:val="00DC37D9"/>
    <w:rsid w:val="00DC3F04"/>
    <w:rsid w:val="00DD1EBC"/>
    <w:rsid w:val="00DD4EC9"/>
    <w:rsid w:val="00DD4FFB"/>
    <w:rsid w:val="00DD6150"/>
    <w:rsid w:val="00DE0CDB"/>
    <w:rsid w:val="00DE592F"/>
    <w:rsid w:val="00DF0B5D"/>
    <w:rsid w:val="00DF40CF"/>
    <w:rsid w:val="00E111B9"/>
    <w:rsid w:val="00E11218"/>
    <w:rsid w:val="00E17BAF"/>
    <w:rsid w:val="00E2094B"/>
    <w:rsid w:val="00E2312E"/>
    <w:rsid w:val="00E27EFB"/>
    <w:rsid w:val="00E326AC"/>
    <w:rsid w:val="00E42D3A"/>
    <w:rsid w:val="00E53C75"/>
    <w:rsid w:val="00E60253"/>
    <w:rsid w:val="00E74462"/>
    <w:rsid w:val="00E82EE1"/>
    <w:rsid w:val="00E847A5"/>
    <w:rsid w:val="00E94F97"/>
    <w:rsid w:val="00E96950"/>
    <w:rsid w:val="00EA0B68"/>
    <w:rsid w:val="00EA2296"/>
    <w:rsid w:val="00EB6366"/>
    <w:rsid w:val="00EC2028"/>
    <w:rsid w:val="00EC6D2E"/>
    <w:rsid w:val="00ED5025"/>
    <w:rsid w:val="00EF23E6"/>
    <w:rsid w:val="00EF3358"/>
    <w:rsid w:val="00EF4402"/>
    <w:rsid w:val="00F06492"/>
    <w:rsid w:val="00F12291"/>
    <w:rsid w:val="00F12472"/>
    <w:rsid w:val="00F259EB"/>
    <w:rsid w:val="00F3129B"/>
    <w:rsid w:val="00F343C8"/>
    <w:rsid w:val="00F65B65"/>
    <w:rsid w:val="00F759C7"/>
    <w:rsid w:val="00FA188D"/>
    <w:rsid w:val="00FC479A"/>
    <w:rsid w:val="00FD6521"/>
    <w:rsid w:val="00FE24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119B"/>
  <w15:chartTrackingRefBased/>
  <w15:docId w15:val="{FD3B7E98-0844-4254-8264-A5A724DD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896FDB"/>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EA4"/>
    <w:rPr>
      <w:rFonts w:eastAsia="Times New Roman" w:cs="Calibri"/>
      <w:sz w:val="22"/>
      <w:szCs w:val="22"/>
      <w:lang w:eastAsia="en-US"/>
    </w:rPr>
  </w:style>
  <w:style w:type="paragraph" w:customStyle="1" w:styleId="default">
    <w:name w:val="default"/>
    <w:basedOn w:val="Normal"/>
    <w:rsid w:val="008B2EA4"/>
    <w:pPr>
      <w:autoSpaceDE w:val="0"/>
      <w:autoSpaceDN w:val="0"/>
      <w:spacing w:after="0" w:line="240" w:lineRule="auto"/>
    </w:pPr>
    <w:rPr>
      <w:rFonts w:ascii="Times New Roman" w:hAnsi="Times New Roman"/>
      <w:color w:val="000000"/>
      <w:sz w:val="24"/>
      <w:szCs w:val="24"/>
      <w:lang w:eastAsia="et-EE"/>
    </w:rPr>
  </w:style>
  <w:style w:type="paragraph" w:customStyle="1" w:styleId="Default0">
    <w:name w:val="Default"/>
    <w:rsid w:val="001733C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E60253"/>
    <w:rPr>
      <w:sz w:val="16"/>
      <w:szCs w:val="16"/>
    </w:rPr>
  </w:style>
  <w:style w:type="paragraph" w:styleId="CommentText">
    <w:name w:val="annotation text"/>
    <w:basedOn w:val="Normal"/>
    <w:link w:val="CommentTextChar"/>
    <w:uiPriority w:val="99"/>
    <w:unhideWhenUsed/>
    <w:rsid w:val="00E60253"/>
    <w:rPr>
      <w:sz w:val="20"/>
      <w:szCs w:val="20"/>
    </w:rPr>
  </w:style>
  <w:style w:type="character" w:customStyle="1" w:styleId="CommentTextChar">
    <w:name w:val="Comment Text Char"/>
    <w:link w:val="CommentText"/>
    <w:uiPriority w:val="99"/>
    <w:rsid w:val="00E60253"/>
    <w:rPr>
      <w:lang w:eastAsia="en-US"/>
    </w:rPr>
  </w:style>
  <w:style w:type="paragraph" w:styleId="CommentSubject">
    <w:name w:val="annotation subject"/>
    <w:basedOn w:val="CommentText"/>
    <w:next w:val="CommentText"/>
    <w:link w:val="CommentSubjectChar"/>
    <w:uiPriority w:val="99"/>
    <w:semiHidden/>
    <w:unhideWhenUsed/>
    <w:rsid w:val="00E60253"/>
    <w:rPr>
      <w:b/>
      <w:bCs/>
    </w:rPr>
  </w:style>
  <w:style w:type="character" w:customStyle="1" w:styleId="CommentSubjectChar">
    <w:name w:val="Comment Subject Char"/>
    <w:link w:val="CommentSubject"/>
    <w:uiPriority w:val="99"/>
    <w:semiHidden/>
    <w:rsid w:val="00E60253"/>
    <w:rPr>
      <w:b/>
      <w:bCs/>
      <w:lang w:eastAsia="en-US"/>
    </w:rPr>
  </w:style>
  <w:style w:type="paragraph" w:styleId="BalloonText">
    <w:name w:val="Balloon Text"/>
    <w:basedOn w:val="Normal"/>
    <w:link w:val="BalloonTextChar"/>
    <w:uiPriority w:val="99"/>
    <w:semiHidden/>
    <w:unhideWhenUsed/>
    <w:rsid w:val="00E602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0253"/>
    <w:rPr>
      <w:rFonts w:ascii="Segoe UI" w:hAnsi="Segoe UI" w:cs="Segoe UI"/>
      <w:sz w:val="18"/>
      <w:szCs w:val="18"/>
      <w:lang w:eastAsia="en-US"/>
    </w:rPr>
  </w:style>
  <w:style w:type="paragraph" w:styleId="NormalWeb">
    <w:name w:val="Normal (Web)"/>
    <w:basedOn w:val="Normal"/>
    <w:uiPriority w:val="99"/>
    <w:semiHidden/>
    <w:unhideWhenUsed/>
    <w:rsid w:val="006E61B1"/>
    <w:pPr>
      <w:spacing w:before="100" w:beforeAutospacing="1" w:after="100" w:afterAutospacing="1" w:line="240" w:lineRule="auto"/>
    </w:pPr>
    <w:rPr>
      <w:rFonts w:ascii="Times New Roman" w:hAnsi="Times New Roman"/>
      <w:color w:val="000000"/>
      <w:sz w:val="24"/>
      <w:szCs w:val="24"/>
      <w:lang w:eastAsia="et-EE"/>
    </w:rPr>
  </w:style>
  <w:style w:type="paragraph" w:styleId="ListParagraph">
    <w:name w:val="List Paragraph"/>
    <w:basedOn w:val="Normal"/>
    <w:uiPriority w:val="34"/>
    <w:qFormat/>
    <w:rsid w:val="00663018"/>
    <w:pPr>
      <w:spacing w:after="0" w:line="240" w:lineRule="auto"/>
      <w:ind w:left="720"/>
    </w:pPr>
    <w:rPr>
      <w:rFonts w:cs="Calibri"/>
    </w:rPr>
  </w:style>
  <w:style w:type="paragraph" w:styleId="PlainText">
    <w:name w:val="Plain Text"/>
    <w:basedOn w:val="Normal"/>
    <w:link w:val="PlainTextChar"/>
    <w:uiPriority w:val="99"/>
    <w:unhideWhenUsed/>
    <w:rsid w:val="000A2331"/>
    <w:pPr>
      <w:spacing w:after="0" w:line="240" w:lineRule="auto"/>
    </w:pPr>
    <w:rPr>
      <w:szCs w:val="21"/>
    </w:rPr>
  </w:style>
  <w:style w:type="character" w:customStyle="1" w:styleId="PlainTextChar">
    <w:name w:val="Plain Text Char"/>
    <w:link w:val="PlainText"/>
    <w:uiPriority w:val="99"/>
    <w:rsid w:val="000A2331"/>
    <w:rPr>
      <w:sz w:val="22"/>
      <w:szCs w:val="21"/>
      <w:lang w:eastAsia="en-US"/>
    </w:rPr>
  </w:style>
  <w:style w:type="paragraph" w:styleId="BodyText">
    <w:name w:val="Body Text"/>
    <w:basedOn w:val="Normal"/>
    <w:link w:val="BodyTextChar"/>
    <w:rsid w:val="00277638"/>
    <w:pPr>
      <w:widowControl w:val="0"/>
      <w:spacing w:after="0" w:line="240" w:lineRule="auto"/>
      <w:ind w:left="116"/>
    </w:pPr>
    <w:rPr>
      <w:rFonts w:ascii="Times New Roman" w:eastAsia="Times New Roman" w:hAnsi="Times New Roman"/>
      <w:sz w:val="24"/>
      <w:szCs w:val="24"/>
      <w:lang w:val="en-US"/>
    </w:rPr>
  </w:style>
  <w:style w:type="character" w:customStyle="1" w:styleId="BodyTextChar">
    <w:name w:val="Body Text Char"/>
    <w:link w:val="BodyText"/>
    <w:rsid w:val="00277638"/>
    <w:rPr>
      <w:rFonts w:ascii="Times New Roman" w:eastAsia="Times New Roman" w:hAnsi="Times New Roman"/>
      <w:sz w:val="24"/>
      <w:szCs w:val="24"/>
      <w:lang w:val="en-US" w:eastAsia="en-US"/>
    </w:rPr>
  </w:style>
  <w:style w:type="character" w:customStyle="1" w:styleId="Heading3Char">
    <w:name w:val="Heading 3 Char"/>
    <w:link w:val="Heading3"/>
    <w:uiPriority w:val="9"/>
    <w:rsid w:val="00896FDB"/>
    <w:rPr>
      <w:rFonts w:ascii="Times New Roman" w:eastAsia="Times New Roman" w:hAnsi="Times New Roman"/>
      <w:b/>
      <w:bCs/>
      <w:sz w:val="27"/>
      <w:szCs w:val="27"/>
    </w:rPr>
  </w:style>
  <w:style w:type="character" w:styleId="Strong">
    <w:name w:val="Strong"/>
    <w:uiPriority w:val="22"/>
    <w:qFormat/>
    <w:rsid w:val="00896FDB"/>
    <w:rPr>
      <w:b/>
      <w:bCs/>
    </w:rPr>
  </w:style>
  <w:style w:type="paragraph" w:styleId="FootnoteText">
    <w:name w:val="footnote text"/>
    <w:basedOn w:val="Normal"/>
    <w:link w:val="FootnoteTextChar"/>
    <w:uiPriority w:val="99"/>
    <w:unhideWhenUsed/>
    <w:rsid w:val="00314D6B"/>
    <w:rPr>
      <w:sz w:val="20"/>
      <w:szCs w:val="20"/>
    </w:rPr>
  </w:style>
  <w:style w:type="character" w:customStyle="1" w:styleId="FootnoteTextChar">
    <w:name w:val="Footnote Text Char"/>
    <w:link w:val="FootnoteText"/>
    <w:uiPriority w:val="99"/>
    <w:rsid w:val="00314D6B"/>
    <w:rPr>
      <w:lang w:eastAsia="en-US"/>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FR1,F"/>
    <w:uiPriority w:val="99"/>
    <w:unhideWhenUsed/>
    <w:qFormat/>
    <w:rsid w:val="00314D6B"/>
    <w:rPr>
      <w:vertAlign w:val="superscript"/>
    </w:rPr>
  </w:style>
  <w:style w:type="paragraph" w:styleId="Header">
    <w:name w:val="header"/>
    <w:basedOn w:val="Normal"/>
    <w:link w:val="HeaderChar"/>
    <w:uiPriority w:val="99"/>
    <w:unhideWhenUsed/>
    <w:rsid w:val="006801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0155"/>
    <w:rPr>
      <w:sz w:val="22"/>
      <w:szCs w:val="22"/>
      <w:lang w:eastAsia="en-US"/>
    </w:rPr>
  </w:style>
  <w:style w:type="paragraph" w:styleId="Footer">
    <w:name w:val="footer"/>
    <w:basedOn w:val="Normal"/>
    <w:link w:val="FooterChar"/>
    <w:uiPriority w:val="99"/>
    <w:unhideWhenUsed/>
    <w:rsid w:val="00680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1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6602">
      <w:bodyDiv w:val="1"/>
      <w:marLeft w:val="0"/>
      <w:marRight w:val="0"/>
      <w:marTop w:val="0"/>
      <w:marBottom w:val="0"/>
      <w:divBdr>
        <w:top w:val="none" w:sz="0" w:space="0" w:color="auto"/>
        <w:left w:val="none" w:sz="0" w:space="0" w:color="auto"/>
        <w:bottom w:val="none" w:sz="0" w:space="0" w:color="auto"/>
        <w:right w:val="none" w:sz="0" w:space="0" w:color="auto"/>
      </w:divBdr>
    </w:div>
    <w:div w:id="141846850">
      <w:bodyDiv w:val="1"/>
      <w:marLeft w:val="0"/>
      <w:marRight w:val="0"/>
      <w:marTop w:val="0"/>
      <w:marBottom w:val="0"/>
      <w:divBdr>
        <w:top w:val="none" w:sz="0" w:space="0" w:color="auto"/>
        <w:left w:val="none" w:sz="0" w:space="0" w:color="auto"/>
        <w:bottom w:val="none" w:sz="0" w:space="0" w:color="auto"/>
        <w:right w:val="none" w:sz="0" w:space="0" w:color="auto"/>
      </w:divBdr>
    </w:div>
    <w:div w:id="243807821">
      <w:bodyDiv w:val="1"/>
      <w:marLeft w:val="0"/>
      <w:marRight w:val="0"/>
      <w:marTop w:val="0"/>
      <w:marBottom w:val="0"/>
      <w:divBdr>
        <w:top w:val="none" w:sz="0" w:space="0" w:color="auto"/>
        <w:left w:val="none" w:sz="0" w:space="0" w:color="auto"/>
        <w:bottom w:val="none" w:sz="0" w:space="0" w:color="auto"/>
        <w:right w:val="none" w:sz="0" w:space="0" w:color="auto"/>
      </w:divBdr>
    </w:div>
    <w:div w:id="263927276">
      <w:bodyDiv w:val="1"/>
      <w:marLeft w:val="0"/>
      <w:marRight w:val="0"/>
      <w:marTop w:val="0"/>
      <w:marBottom w:val="0"/>
      <w:divBdr>
        <w:top w:val="none" w:sz="0" w:space="0" w:color="auto"/>
        <w:left w:val="none" w:sz="0" w:space="0" w:color="auto"/>
        <w:bottom w:val="none" w:sz="0" w:space="0" w:color="auto"/>
        <w:right w:val="none" w:sz="0" w:space="0" w:color="auto"/>
      </w:divBdr>
    </w:div>
    <w:div w:id="353729400">
      <w:bodyDiv w:val="1"/>
      <w:marLeft w:val="0"/>
      <w:marRight w:val="0"/>
      <w:marTop w:val="0"/>
      <w:marBottom w:val="0"/>
      <w:divBdr>
        <w:top w:val="none" w:sz="0" w:space="0" w:color="auto"/>
        <w:left w:val="none" w:sz="0" w:space="0" w:color="auto"/>
        <w:bottom w:val="none" w:sz="0" w:space="0" w:color="auto"/>
        <w:right w:val="none" w:sz="0" w:space="0" w:color="auto"/>
      </w:divBdr>
    </w:div>
    <w:div w:id="371879302">
      <w:bodyDiv w:val="1"/>
      <w:marLeft w:val="0"/>
      <w:marRight w:val="0"/>
      <w:marTop w:val="0"/>
      <w:marBottom w:val="0"/>
      <w:divBdr>
        <w:top w:val="none" w:sz="0" w:space="0" w:color="auto"/>
        <w:left w:val="none" w:sz="0" w:space="0" w:color="auto"/>
        <w:bottom w:val="none" w:sz="0" w:space="0" w:color="auto"/>
        <w:right w:val="none" w:sz="0" w:space="0" w:color="auto"/>
      </w:divBdr>
    </w:div>
    <w:div w:id="375619382">
      <w:bodyDiv w:val="1"/>
      <w:marLeft w:val="0"/>
      <w:marRight w:val="0"/>
      <w:marTop w:val="0"/>
      <w:marBottom w:val="0"/>
      <w:divBdr>
        <w:top w:val="none" w:sz="0" w:space="0" w:color="auto"/>
        <w:left w:val="none" w:sz="0" w:space="0" w:color="auto"/>
        <w:bottom w:val="none" w:sz="0" w:space="0" w:color="auto"/>
        <w:right w:val="none" w:sz="0" w:space="0" w:color="auto"/>
      </w:divBdr>
    </w:div>
    <w:div w:id="426998851">
      <w:bodyDiv w:val="1"/>
      <w:marLeft w:val="0"/>
      <w:marRight w:val="0"/>
      <w:marTop w:val="0"/>
      <w:marBottom w:val="0"/>
      <w:divBdr>
        <w:top w:val="none" w:sz="0" w:space="0" w:color="auto"/>
        <w:left w:val="none" w:sz="0" w:space="0" w:color="auto"/>
        <w:bottom w:val="none" w:sz="0" w:space="0" w:color="auto"/>
        <w:right w:val="none" w:sz="0" w:space="0" w:color="auto"/>
      </w:divBdr>
    </w:div>
    <w:div w:id="452985579">
      <w:bodyDiv w:val="1"/>
      <w:marLeft w:val="0"/>
      <w:marRight w:val="0"/>
      <w:marTop w:val="0"/>
      <w:marBottom w:val="0"/>
      <w:divBdr>
        <w:top w:val="none" w:sz="0" w:space="0" w:color="auto"/>
        <w:left w:val="none" w:sz="0" w:space="0" w:color="auto"/>
        <w:bottom w:val="none" w:sz="0" w:space="0" w:color="auto"/>
        <w:right w:val="none" w:sz="0" w:space="0" w:color="auto"/>
      </w:divBdr>
    </w:div>
    <w:div w:id="567306319">
      <w:bodyDiv w:val="1"/>
      <w:marLeft w:val="0"/>
      <w:marRight w:val="0"/>
      <w:marTop w:val="0"/>
      <w:marBottom w:val="0"/>
      <w:divBdr>
        <w:top w:val="none" w:sz="0" w:space="0" w:color="auto"/>
        <w:left w:val="none" w:sz="0" w:space="0" w:color="auto"/>
        <w:bottom w:val="none" w:sz="0" w:space="0" w:color="auto"/>
        <w:right w:val="none" w:sz="0" w:space="0" w:color="auto"/>
      </w:divBdr>
    </w:div>
    <w:div w:id="806513115">
      <w:bodyDiv w:val="1"/>
      <w:marLeft w:val="0"/>
      <w:marRight w:val="0"/>
      <w:marTop w:val="0"/>
      <w:marBottom w:val="0"/>
      <w:divBdr>
        <w:top w:val="none" w:sz="0" w:space="0" w:color="auto"/>
        <w:left w:val="none" w:sz="0" w:space="0" w:color="auto"/>
        <w:bottom w:val="none" w:sz="0" w:space="0" w:color="auto"/>
        <w:right w:val="none" w:sz="0" w:space="0" w:color="auto"/>
      </w:divBdr>
    </w:div>
    <w:div w:id="809598041">
      <w:bodyDiv w:val="1"/>
      <w:marLeft w:val="0"/>
      <w:marRight w:val="0"/>
      <w:marTop w:val="0"/>
      <w:marBottom w:val="0"/>
      <w:divBdr>
        <w:top w:val="none" w:sz="0" w:space="0" w:color="auto"/>
        <w:left w:val="none" w:sz="0" w:space="0" w:color="auto"/>
        <w:bottom w:val="none" w:sz="0" w:space="0" w:color="auto"/>
        <w:right w:val="none" w:sz="0" w:space="0" w:color="auto"/>
      </w:divBdr>
    </w:div>
    <w:div w:id="853301544">
      <w:bodyDiv w:val="1"/>
      <w:marLeft w:val="0"/>
      <w:marRight w:val="0"/>
      <w:marTop w:val="0"/>
      <w:marBottom w:val="0"/>
      <w:divBdr>
        <w:top w:val="none" w:sz="0" w:space="0" w:color="auto"/>
        <w:left w:val="none" w:sz="0" w:space="0" w:color="auto"/>
        <w:bottom w:val="none" w:sz="0" w:space="0" w:color="auto"/>
        <w:right w:val="none" w:sz="0" w:space="0" w:color="auto"/>
      </w:divBdr>
    </w:div>
    <w:div w:id="928588428">
      <w:bodyDiv w:val="1"/>
      <w:marLeft w:val="0"/>
      <w:marRight w:val="0"/>
      <w:marTop w:val="0"/>
      <w:marBottom w:val="0"/>
      <w:divBdr>
        <w:top w:val="none" w:sz="0" w:space="0" w:color="auto"/>
        <w:left w:val="none" w:sz="0" w:space="0" w:color="auto"/>
        <w:bottom w:val="none" w:sz="0" w:space="0" w:color="auto"/>
        <w:right w:val="none" w:sz="0" w:space="0" w:color="auto"/>
      </w:divBdr>
    </w:div>
    <w:div w:id="942494423">
      <w:bodyDiv w:val="1"/>
      <w:marLeft w:val="0"/>
      <w:marRight w:val="0"/>
      <w:marTop w:val="0"/>
      <w:marBottom w:val="0"/>
      <w:divBdr>
        <w:top w:val="none" w:sz="0" w:space="0" w:color="auto"/>
        <w:left w:val="none" w:sz="0" w:space="0" w:color="auto"/>
        <w:bottom w:val="none" w:sz="0" w:space="0" w:color="auto"/>
        <w:right w:val="none" w:sz="0" w:space="0" w:color="auto"/>
      </w:divBdr>
    </w:div>
    <w:div w:id="952782427">
      <w:bodyDiv w:val="1"/>
      <w:marLeft w:val="0"/>
      <w:marRight w:val="0"/>
      <w:marTop w:val="0"/>
      <w:marBottom w:val="0"/>
      <w:divBdr>
        <w:top w:val="none" w:sz="0" w:space="0" w:color="auto"/>
        <w:left w:val="none" w:sz="0" w:space="0" w:color="auto"/>
        <w:bottom w:val="none" w:sz="0" w:space="0" w:color="auto"/>
        <w:right w:val="none" w:sz="0" w:space="0" w:color="auto"/>
      </w:divBdr>
    </w:div>
    <w:div w:id="958338565">
      <w:bodyDiv w:val="1"/>
      <w:marLeft w:val="0"/>
      <w:marRight w:val="0"/>
      <w:marTop w:val="0"/>
      <w:marBottom w:val="0"/>
      <w:divBdr>
        <w:top w:val="none" w:sz="0" w:space="0" w:color="auto"/>
        <w:left w:val="none" w:sz="0" w:space="0" w:color="auto"/>
        <w:bottom w:val="none" w:sz="0" w:space="0" w:color="auto"/>
        <w:right w:val="none" w:sz="0" w:space="0" w:color="auto"/>
      </w:divBdr>
    </w:div>
    <w:div w:id="1145005623">
      <w:bodyDiv w:val="1"/>
      <w:marLeft w:val="0"/>
      <w:marRight w:val="0"/>
      <w:marTop w:val="0"/>
      <w:marBottom w:val="0"/>
      <w:divBdr>
        <w:top w:val="none" w:sz="0" w:space="0" w:color="auto"/>
        <w:left w:val="none" w:sz="0" w:space="0" w:color="auto"/>
        <w:bottom w:val="none" w:sz="0" w:space="0" w:color="auto"/>
        <w:right w:val="none" w:sz="0" w:space="0" w:color="auto"/>
      </w:divBdr>
    </w:div>
    <w:div w:id="1220359963">
      <w:bodyDiv w:val="1"/>
      <w:marLeft w:val="0"/>
      <w:marRight w:val="0"/>
      <w:marTop w:val="0"/>
      <w:marBottom w:val="0"/>
      <w:divBdr>
        <w:top w:val="none" w:sz="0" w:space="0" w:color="auto"/>
        <w:left w:val="none" w:sz="0" w:space="0" w:color="auto"/>
        <w:bottom w:val="none" w:sz="0" w:space="0" w:color="auto"/>
        <w:right w:val="none" w:sz="0" w:space="0" w:color="auto"/>
      </w:divBdr>
    </w:div>
    <w:div w:id="1235317856">
      <w:bodyDiv w:val="1"/>
      <w:marLeft w:val="0"/>
      <w:marRight w:val="0"/>
      <w:marTop w:val="0"/>
      <w:marBottom w:val="0"/>
      <w:divBdr>
        <w:top w:val="none" w:sz="0" w:space="0" w:color="auto"/>
        <w:left w:val="none" w:sz="0" w:space="0" w:color="auto"/>
        <w:bottom w:val="none" w:sz="0" w:space="0" w:color="auto"/>
        <w:right w:val="none" w:sz="0" w:space="0" w:color="auto"/>
      </w:divBdr>
    </w:div>
    <w:div w:id="1417282667">
      <w:bodyDiv w:val="1"/>
      <w:marLeft w:val="0"/>
      <w:marRight w:val="0"/>
      <w:marTop w:val="0"/>
      <w:marBottom w:val="0"/>
      <w:divBdr>
        <w:top w:val="none" w:sz="0" w:space="0" w:color="auto"/>
        <w:left w:val="none" w:sz="0" w:space="0" w:color="auto"/>
        <w:bottom w:val="none" w:sz="0" w:space="0" w:color="auto"/>
        <w:right w:val="none" w:sz="0" w:space="0" w:color="auto"/>
      </w:divBdr>
    </w:div>
    <w:div w:id="1502308824">
      <w:bodyDiv w:val="1"/>
      <w:marLeft w:val="0"/>
      <w:marRight w:val="0"/>
      <w:marTop w:val="0"/>
      <w:marBottom w:val="0"/>
      <w:divBdr>
        <w:top w:val="none" w:sz="0" w:space="0" w:color="auto"/>
        <w:left w:val="none" w:sz="0" w:space="0" w:color="auto"/>
        <w:bottom w:val="none" w:sz="0" w:space="0" w:color="auto"/>
        <w:right w:val="none" w:sz="0" w:space="0" w:color="auto"/>
      </w:divBdr>
    </w:div>
    <w:div w:id="1503929243">
      <w:bodyDiv w:val="1"/>
      <w:marLeft w:val="0"/>
      <w:marRight w:val="0"/>
      <w:marTop w:val="0"/>
      <w:marBottom w:val="0"/>
      <w:divBdr>
        <w:top w:val="none" w:sz="0" w:space="0" w:color="auto"/>
        <w:left w:val="none" w:sz="0" w:space="0" w:color="auto"/>
        <w:bottom w:val="none" w:sz="0" w:space="0" w:color="auto"/>
        <w:right w:val="none" w:sz="0" w:space="0" w:color="auto"/>
      </w:divBdr>
    </w:div>
    <w:div w:id="1667782381">
      <w:bodyDiv w:val="1"/>
      <w:marLeft w:val="0"/>
      <w:marRight w:val="0"/>
      <w:marTop w:val="0"/>
      <w:marBottom w:val="0"/>
      <w:divBdr>
        <w:top w:val="none" w:sz="0" w:space="0" w:color="auto"/>
        <w:left w:val="none" w:sz="0" w:space="0" w:color="auto"/>
        <w:bottom w:val="none" w:sz="0" w:space="0" w:color="auto"/>
        <w:right w:val="none" w:sz="0" w:space="0" w:color="auto"/>
      </w:divBdr>
    </w:div>
    <w:div w:id="1711957989">
      <w:bodyDiv w:val="1"/>
      <w:marLeft w:val="0"/>
      <w:marRight w:val="0"/>
      <w:marTop w:val="0"/>
      <w:marBottom w:val="0"/>
      <w:divBdr>
        <w:top w:val="none" w:sz="0" w:space="0" w:color="auto"/>
        <w:left w:val="none" w:sz="0" w:space="0" w:color="auto"/>
        <w:bottom w:val="none" w:sz="0" w:space="0" w:color="auto"/>
        <w:right w:val="none" w:sz="0" w:space="0" w:color="auto"/>
      </w:divBdr>
    </w:div>
    <w:div w:id="1830751141">
      <w:bodyDiv w:val="1"/>
      <w:marLeft w:val="0"/>
      <w:marRight w:val="0"/>
      <w:marTop w:val="0"/>
      <w:marBottom w:val="0"/>
      <w:divBdr>
        <w:top w:val="none" w:sz="0" w:space="0" w:color="auto"/>
        <w:left w:val="none" w:sz="0" w:space="0" w:color="auto"/>
        <w:bottom w:val="none" w:sz="0" w:space="0" w:color="auto"/>
        <w:right w:val="none" w:sz="0" w:space="0" w:color="auto"/>
      </w:divBdr>
    </w:div>
    <w:div w:id="1944141491">
      <w:bodyDiv w:val="1"/>
      <w:marLeft w:val="0"/>
      <w:marRight w:val="0"/>
      <w:marTop w:val="0"/>
      <w:marBottom w:val="0"/>
      <w:divBdr>
        <w:top w:val="none" w:sz="0" w:space="0" w:color="auto"/>
        <w:left w:val="none" w:sz="0" w:space="0" w:color="auto"/>
        <w:bottom w:val="none" w:sz="0" w:space="0" w:color="auto"/>
        <w:right w:val="none" w:sz="0" w:space="0" w:color="auto"/>
      </w:divBdr>
    </w:div>
    <w:div w:id="19650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042B-E1A2-4418-A520-92611E44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1111</Words>
  <Characters>6450</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Kultuuriministeerium</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Põld</dc:creator>
  <cp:keywords/>
  <cp:lastModifiedBy>Merje Vessmann</cp:lastModifiedBy>
  <cp:revision>3</cp:revision>
  <dcterms:created xsi:type="dcterms:W3CDTF">2024-10-01T05:38:00Z</dcterms:created>
  <dcterms:modified xsi:type="dcterms:W3CDTF">2024-10-01T05:42:00Z</dcterms:modified>
</cp:coreProperties>
</file>